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rPr>
          <w:rFonts w:hint="eastAsia" w:ascii="仿宋_GB2312" w:hAnsi="宋体" w:eastAsia="仿宋_GB2312"/>
          <w:b/>
          <w:sz w:val="52"/>
          <w:szCs w:val="52"/>
        </w:rPr>
      </w:pPr>
      <w:bookmarkStart w:id="0" w:name="_Toc6703"/>
      <w:r>
        <w:rPr>
          <w:rFonts w:hint="eastAsia" w:ascii="仿宋_GB2312" w:hAnsi="宋体" w:eastAsia="仿宋_GB2312"/>
          <w:b/>
          <w:sz w:val="52"/>
          <w:szCs w:val="52"/>
          <w:lang w:eastAsia="zh-CN"/>
        </w:rPr>
        <w:t>绍兴市再生能源发展有限公司</w:t>
      </w:r>
      <w:bookmarkEnd w:id="0"/>
    </w:p>
    <w:p>
      <w:pPr>
        <w:pStyle w:val="12"/>
      </w:pP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雨水管道疏通项目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val="en-US" w:eastAsia="zh-CN"/>
        </w:rPr>
        <w:t>挂网</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lang w:eastAsia="zh-CN"/>
        </w:rPr>
        <w:t>项目</w:t>
      </w:r>
      <w:r>
        <w:rPr>
          <w:rFonts w:hint="eastAsia" w:ascii="仿宋" w:hAnsi="仿宋" w:eastAsia="仿宋" w:cs="仿宋"/>
          <w:sz w:val="32"/>
          <w:szCs w:val="32"/>
        </w:rPr>
        <w:t>编号：</w:t>
      </w:r>
      <w:r>
        <w:rPr>
          <w:rFonts w:hint="eastAsia" w:ascii="仿宋" w:hAnsi="仿宋" w:eastAsia="仿宋" w:cs="仿宋"/>
          <w:sz w:val="32"/>
          <w:szCs w:val="32"/>
          <w:u w:val="single"/>
          <w:lang w:val="en-US" w:eastAsia="zh-CN"/>
        </w:rPr>
        <w:t xml:space="preserve"> SX-GC-YS-2404001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3"/>
      <w:bookmarkStart w:id="2" w:name="OLE_LINK52"/>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lang w:eastAsia="zh-CN"/>
        </w:rPr>
        <w:t>雨水管道疏通</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val="en-US" w:eastAsia="zh-CN"/>
        </w:rPr>
        <w:t>四</w:t>
      </w:r>
      <w:r>
        <w:rPr>
          <w:rFonts w:hint="eastAsia" w:ascii="仿宋" w:hAnsi="仿宋" w:eastAsia="仿宋" w:cs="仿宋"/>
          <w:sz w:val="32"/>
          <w:szCs w:val="32"/>
        </w:rPr>
        <w:t>年</w:t>
      </w:r>
      <w:r>
        <w:rPr>
          <w:rFonts w:hint="eastAsia" w:ascii="仿宋" w:hAnsi="仿宋" w:eastAsia="仿宋" w:cs="仿宋"/>
          <w:sz w:val="32"/>
          <w:szCs w:val="32"/>
          <w:lang w:val="en-US" w:eastAsia="zh-CN"/>
        </w:rPr>
        <w:t>四</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70"/>
        </w:tabs>
        <w:rPr>
          <w:b w:val="0"/>
          <w:bCs w:val="0"/>
          <w:sz w:val="32"/>
          <w:szCs w:val="28"/>
        </w:rPr>
      </w:pPr>
      <w:r>
        <w:rPr>
          <w:rFonts w:hint="eastAsia" w:ascii="仿宋" w:hAnsi="仿宋" w:eastAsia="仿宋" w:cs="仿宋"/>
          <w:b w:val="0"/>
          <w:bCs w:val="0"/>
          <w:sz w:val="144"/>
          <w:szCs w:val="44"/>
        </w:rPr>
        <w:fldChar w:fldCharType="begin"/>
      </w:r>
      <w:r>
        <w:rPr>
          <w:rFonts w:hint="eastAsia" w:ascii="仿宋" w:hAnsi="仿宋" w:eastAsia="仿宋" w:cs="仿宋"/>
          <w:b w:val="0"/>
          <w:bCs w:val="0"/>
          <w:sz w:val="144"/>
          <w:szCs w:val="44"/>
        </w:rPr>
        <w:instrText xml:space="preserve">TOC \o "1-1" \h \u </w:instrText>
      </w:r>
      <w:r>
        <w:rPr>
          <w:rFonts w:hint="eastAsia" w:ascii="仿宋" w:hAnsi="仿宋" w:eastAsia="仿宋" w:cs="仿宋"/>
          <w:b w:val="0"/>
          <w:bCs w:val="0"/>
          <w:sz w:val="144"/>
          <w:szCs w:val="44"/>
        </w:rPr>
        <w:fldChar w:fldCharType="separate"/>
      </w:r>
      <w:r>
        <w:rPr>
          <w:rFonts w:hint="eastAsia" w:ascii="仿宋" w:hAnsi="仿宋" w:eastAsia="仿宋" w:cs="仿宋"/>
          <w:b w:val="0"/>
          <w:bCs w:val="0"/>
          <w:sz w:val="32"/>
          <w:szCs w:val="44"/>
        </w:rPr>
        <w:fldChar w:fldCharType="begin"/>
      </w:r>
      <w:r>
        <w:rPr>
          <w:rFonts w:hint="eastAsia" w:ascii="仿宋" w:hAnsi="仿宋" w:eastAsia="仿宋" w:cs="仿宋"/>
          <w:b w:val="0"/>
          <w:bCs w:val="0"/>
          <w:sz w:val="32"/>
          <w:szCs w:val="44"/>
        </w:rPr>
        <w:instrText xml:space="preserve"> HYPERLINK \l _Toc6703 </w:instrText>
      </w:r>
      <w:r>
        <w:rPr>
          <w:rFonts w:hint="eastAsia" w:ascii="仿宋" w:hAnsi="仿宋" w:eastAsia="仿宋" w:cs="仿宋"/>
          <w:b w:val="0"/>
          <w:bCs w:val="0"/>
          <w:sz w:val="32"/>
          <w:szCs w:val="44"/>
        </w:rPr>
        <w:fldChar w:fldCharType="separate"/>
      </w:r>
      <w:r>
        <w:rPr>
          <w:rFonts w:hint="eastAsia" w:ascii="仿宋_GB2312" w:hAnsi="宋体" w:eastAsia="仿宋_GB2312"/>
          <w:b w:val="0"/>
          <w:bCs w:val="0"/>
          <w:sz w:val="32"/>
          <w:szCs w:val="144"/>
          <w:lang w:eastAsia="zh-CN"/>
        </w:rPr>
        <w:t>绍兴市再生能源发展有限公司</w:t>
      </w:r>
      <w:r>
        <w:rPr>
          <w:b w:val="0"/>
          <w:bCs w:val="0"/>
          <w:sz w:val="32"/>
          <w:szCs w:val="28"/>
        </w:rPr>
        <w:tab/>
      </w:r>
      <w:r>
        <w:rPr>
          <w:b w:val="0"/>
          <w:bCs w:val="0"/>
          <w:sz w:val="32"/>
          <w:szCs w:val="28"/>
        </w:rPr>
        <w:fldChar w:fldCharType="begin"/>
      </w:r>
      <w:r>
        <w:rPr>
          <w:b w:val="0"/>
          <w:bCs w:val="0"/>
          <w:sz w:val="32"/>
          <w:szCs w:val="28"/>
        </w:rPr>
        <w:instrText xml:space="preserve"> PAGEREF _Toc6703 \h </w:instrText>
      </w:r>
      <w:r>
        <w:rPr>
          <w:b w:val="0"/>
          <w:bCs w:val="0"/>
          <w:sz w:val="32"/>
          <w:szCs w:val="28"/>
        </w:rPr>
        <w:fldChar w:fldCharType="separate"/>
      </w:r>
      <w:r>
        <w:rPr>
          <w:b w:val="0"/>
          <w:bCs w:val="0"/>
          <w:sz w:val="32"/>
          <w:szCs w:val="28"/>
        </w:rPr>
        <w:t>1</w:t>
      </w:r>
      <w:r>
        <w:rPr>
          <w:b w:val="0"/>
          <w:bCs w:val="0"/>
          <w:sz w:val="32"/>
          <w:szCs w:val="28"/>
        </w:rPr>
        <w:fldChar w:fldCharType="end"/>
      </w:r>
      <w:r>
        <w:rPr>
          <w:rFonts w:hint="eastAsia" w:ascii="仿宋" w:hAnsi="仿宋" w:eastAsia="仿宋" w:cs="仿宋"/>
          <w:b w:val="0"/>
          <w:bCs w:val="0"/>
          <w:sz w:val="32"/>
          <w:szCs w:val="44"/>
        </w:rPr>
        <w:fldChar w:fldCharType="end"/>
      </w:r>
    </w:p>
    <w:p>
      <w:pPr>
        <w:pStyle w:val="10"/>
        <w:tabs>
          <w:tab w:val="right" w:leader="dot" w:pos="9070"/>
        </w:tabs>
        <w:rPr>
          <w:b w:val="0"/>
          <w:bCs w:val="0"/>
          <w:sz w:val="32"/>
          <w:szCs w:val="28"/>
        </w:rPr>
      </w:pPr>
      <w:r>
        <w:rPr>
          <w:rFonts w:hint="eastAsia" w:ascii="仿宋" w:hAnsi="仿宋" w:eastAsia="仿宋" w:cs="仿宋"/>
          <w:b w:val="0"/>
          <w:bCs w:val="0"/>
          <w:sz w:val="32"/>
          <w:szCs w:val="44"/>
        </w:rPr>
        <w:fldChar w:fldCharType="begin"/>
      </w:r>
      <w:r>
        <w:rPr>
          <w:rFonts w:hint="eastAsia" w:ascii="仿宋" w:hAnsi="仿宋" w:eastAsia="仿宋" w:cs="仿宋"/>
          <w:b w:val="0"/>
          <w:bCs w:val="0"/>
          <w:sz w:val="32"/>
          <w:szCs w:val="44"/>
        </w:rPr>
        <w:instrText xml:space="preserve"> HYPERLINK \l _Toc4133 </w:instrText>
      </w:r>
      <w:r>
        <w:rPr>
          <w:rFonts w:hint="eastAsia" w:ascii="仿宋" w:hAnsi="仿宋" w:eastAsia="仿宋" w:cs="仿宋"/>
          <w:b w:val="0"/>
          <w:bCs w:val="0"/>
          <w:sz w:val="32"/>
          <w:szCs w:val="44"/>
        </w:rPr>
        <w:fldChar w:fldCharType="separate"/>
      </w:r>
      <w:r>
        <w:rPr>
          <w:rFonts w:hint="eastAsia" w:ascii="仿宋" w:hAnsi="仿宋" w:eastAsia="仿宋" w:cs="仿宋"/>
          <w:b w:val="0"/>
          <w:bCs w:val="0"/>
          <w:snapToGrid w:val="0"/>
          <w:kern w:val="44"/>
          <w:sz w:val="32"/>
          <w:szCs w:val="72"/>
          <w:lang w:val="en-US" w:eastAsia="zh-CN" w:bidi="ar-SA"/>
        </w:rPr>
        <w:t>第一部分   询价公告</w:t>
      </w:r>
      <w:r>
        <w:rPr>
          <w:b w:val="0"/>
          <w:bCs w:val="0"/>
          <w:sz w:val="32"/>
          <w:szCs w:val="28"/>
        </w:rPr>
        <w:tab/>
      </w:r>
      <w:r>
        <w:rPr>
          <w:b w:val="0"/>
          <w:bCs w:val="0"/>
          <w:sz w:val="32"/>
          <w:szCs w:val="28"/>
        </w:rPr>
        <w:fldChar w:fldCharType="begin"/>
      </w:r>
      <w:r>
        <w:rPr>
          <w:b w:val="0"/>
          <w:bCs w:val="0"/>
          <w:sz w:val="32"/>
          <w:szCs w:val="28"/>
        </w:rPr>
        <w:instrText xml:space="preserve"> PAGEREF _Toc4133 \h </w:instrText>
      </w:r>
      <w:r>
        <w:rPr>
          <w:b w:val="0"/>
          <w:bCs w:val="0"/>
          <w:sz w:val="32"/>
          <w:szCs w:val="28"/>
        </w:rPr>
        <w:fldChar w:fldCharType="separate"/>
      </w:r>
      <w:r>
        <w:rPr>
          <w:b w:val="0"/>
          <w:bCs w:val="0"/>
          <w:sz w:val="32"/>
          <w:szCs w:val="28"/>
        </w:rPr>
        <w:t>3</w:t>
      </w:r>
      <w:r>
        <w:rPr>
          <w:b w:val="0"/>
          <w:bCs w:val="0"/>
          <w:sz w:val="32"/>
          <w:szCs w:val="28"/>
        </w:rPr>
        <w:fldChar w:fldCharType="end"/>
      </w:r>
      <w:r>
        <w:rPr>
          <w:rFonts w:hint="eastAsia" w:ascii="仿宋" w:hAnsi="仿宋" w:eastAsia="仿宋" w:cs="仿宋"/>
          <w:b w:val="0"/>
          <w:bCs w:val="0"/>
          <w:sz w:val="32"/>
          <w:szCs w:val="44"/>
        </w:rPr>
        <w:fldChar w:fldCharType="end"/>
      </w:r>
    </w:p>
    <w:p>
      <w:pPr>
        <w:pStyle w:val="10"/>
        <w:tabs>
          <w:tab w:val="right" w:leader="dot" w:pos="9070"/>
        </w:tabs>
        <w:rPr>
          <w:b w:val="0"/>
          <w:bCs w:val="0"/>
          <w:sz w:val="32"/>
          <w:szCs w:val="28"/>
        </w:rPr>
      </w:pPr>
      <w:r>
        <w:rPr>
          <w:rFonts w:hint="eastAsia" w:ascii="仿宋" w:hAnsi="仿宋" w:eastAsia="仿宋" w:cs="仿宋"/>
          <w:b w:val="0"/>
          <w:bCs w:val="0"/>
          <w:sz w:val="32"/>
          <w:szCs w:val="44"/>
        </w:rPr>
        <w:fldChar w:fldCharType="begin"/>
      </w:r>
      <w:r>
        <w:rPr>
          <w:rFonts w:hint="eastAsia" w:ascii="仿宋" w:hAnsi="仿宋" w:eastAsia="仿宋" w:cs="仿宋"/>
          <w:b w:val="0"/>
          <w:bCs w:val="0"/>
          <w:sz w:val="32"/>
          <w:szCs w:val="44"/>
        </w:rPr>
        <w:instrText xml:space="preserve"> HYPERLINK \l _Toc4005 </w:instrText>
      </w:r>
      <w:r>
        <w:rPr>
          <w:rFonts w:hint="eastAsia" w:ascii="仿宋" w:hAnsi="仿宋" w:eastAsia="仿宋" w:cs="仿宋"/>
          <w:b w:val="0"/>
          <w:bCs w:val="0"/>
          <w:sz w:val="32"/>
          <w:szCs w:val="44"/>
        </w:rPr>
        <w:fldChar w:fldCharType="separate"/>
      </w:r>
      <w:r>
        <w:rPr>
          <w:rFonts w:hint="eastAsia" w:ascii="仿宋" w:hAnsi="仿宋" w:eastAsia="仿宋" w:cs="仿宋"/>
          <w:b w:val="0"/>
          <w:bCs w:val="0"/>
          <w:snapToGrid w:val="0"/>
          <w:kern w:val="44"/>
          <w:sz w:val="32"/>
          <w:szCs w:val="72"/>
          <w:lang w:val="en-US" w:eastAsia="zh-CN" w:bidi="ar-SA"/>
        </w:rPr>
        <w:t>第二部分   采购须知</w:t>
      </w:r>
      <w:r>
        <w:rPr>
          <w:b w:val="0"/>
          <w:bCs w:val="0"/>
          <w:sz w:val="32"/>
          <w:szCs w:val="28"/>
        </w:rPr>
        <w:tab/>
      </w:r>
      <w:r>
        <w:rPr>
          <w:b w:val="0"/>
          <w:bCs w:val="0"/>
          <w:sz w:val="32"/>
          <w:szCs w:val="28"/>
        </w:rPr>
        <w:fldChar w:fldCharType="begin"/>
      </w:r>
      <w:r>
        <w:rPr>
          <w:b w:val="0"/>
          <w:bCs w:val="0"/>
          <w:sz w:val="32"/>
          <w:szCs w:val="28"/>
        </w:rPr>
        <w:instrText xml:space="preserve"> PAGEREF _Toc4005 \h </w:instrText>
      </w:r>
      <w:r>
        <w:rPr>
          <w:b w:val="0"/>
          <w:bCs w:val="0"/>
          <w:sz w:val="32"/>
          <w:szCs w:val="28"/>
        </w:rPr>
        <w:fldChar w:fldCharType="separate"/>
      </w:r>
      <w:r>
        <w:rPr>
          <w:b w:val="0"/>
          <w:bCs w:val="0"/>
          <w:sz w:val="32"/>
          <w:szCs w:val="28"/>
        </w:rPr>
        <w:t>6</w:t>
      </w:r>
      <w:r>
        <w:rPr>
          <w:b w:val="0"/>
          <w:bCs w:val="0"/>
          <w:sz w:val="32"/>
          <w:szCs w:val="28"/>
        </w:rPr>
        <w:fldChar w:fldCharType="end"/>
      </w:r>
      <w:r>
        <w:rPr>
          <w:rFonts w:hint="eastAsia" w:ascii="仿宋" w:hAnsi="仿宋" w:eastAsia="仿宋" w:cs="仿宋"/>
          <w:b w:val="0"/>
          <w:bCs w:val="0"/>
          <w:sz w:val="32"/>
          <w:szCs w:val="44"/>
        </w:rPr>
        <w:fldChar w:fldCharType="end"/>
      </w:r>
    </w:p>
    <w:p>
      <w:pPr>
        <w:pStyle w:val="10"/>
        <w:tabs>
          <w:tab w:val="right" w:leader="dot" w:pos="9070"/>
        </w:tabs>
        <w:rPr>
          <w:b w:val="0"/>
          <w:bCs w:val="0"/>
          <w:sz w:val="32"/>
          <w:szCs w:val="28"/>
        </w:rPr>
      </w:pPr>
      <w:r>
        <w:rPr>
          <w:rFonts w:hint="eastAsia" w:ascii="仿宋" w:hAnsi="仿宋" w:eastAsia="仿宋" w:cs="仿宋"/>
          <w:b w:val="0"/>
          <w:bCs w:val="0"/>
          <w:sz w:val="32"/>
          <w:szCs w:val="44"/>
        </w:rPr>
        <w:fldChar w:fldCharType="begin"/>
      </w:r>
      <w:r>
        <w:rPr>
          <w:rFonts w:hint="eastAsia" w:ascii="仿宋" w:hAnsi="仿宋" w:eastAsia="仿宋" w:cs="仿宋"/>
          <w:b w:val="0"/>
          <w:bCs w:val="0"/>
          <w:sz w:val="32"/>
          <w:szCs w:val="44"/>
        </w:rPr>
        <w:instrText xml:space="preserve"> HYPERLINK \l _Toc25262 </w:instrText>
      </w:r>
      <w:r>
        <w:rPr>
          <w:rFonts w:hint="eastAsia" w:ascii="仿宋" w:hAnsi="仿宋" w:eastAsia="仿宋" w:cs="仿宋"/>
          <w:b w:val="0"/>
          <w:bCs w:val="0"/>
          <w:sz w:val="32"/>
          <w:szCs w:val="44"/>
        </w:rPr>
        <w:fldChar w:fldCharType="separate"/>
      </w:r>
      <w:r>
        <w:rPr>
          <w:rFonts w:hint="eastAsia" w:ascii="仿宋" w:hAnsi="仿宋" w:eastAsia="仿宋" w:cs="仿宋"/>
          <w:b w:val="0"/>
          <w:bCs w:val="0"/>
          <w:snapToGrid w:val="0"/>
          <w:sz w:val="32"/>
          <w:szCs w:val="72"/>
        </w:rPr>
        <w:t>第三部分   询价内容</w:t>
      </w:r>
      <w:r>
        <w:rPr>
          <w:b w:val="0"/>
          <w:bCs w:val="0"/>
          <w:sz w:val="32"/>
          <w:szCs w:val="28"/>
        </w:rPr>
        <w:tab/>
      </w:r>
      <w:r>
        <w:rPr>
          <w:b w:val="0"/>
          <w:bCs w:val="0"/>
          <w:sz w:val="32"/>
          <w:szCs w:val="28"/>
        </w:rPr>
        <w:fldChar w:fldCharType="begin"/>
      </w:r>
      <w:r>
        <w:rPr>
          <w:b w:val="0"/>
          <w:bCs w:val="0"/>
          <w:sz w:val="32"/>
          <w:szCs w:val="28"/>
        </w:rPr>
        <w:instrText xml:space="preserve"> PAGEREF _Toc25262 \h </w:instrText>
      </w:r>
      <w:r>
        <w:rPr>
          <w:b w:val="0"/>
          <w:bCs w:val="0"/>
          <w:sz w:val="32"/>
          <w:szCs w:val="28"/>
        </w:rPr>
        <w:fldChar w:fldCharType="separate"/>
      </w:r>
      <w:r>
        <w:rPr>
          <w:b w:val="0"/>
          <w:bCs w:val="0"/>
          <w:sz w:val="32"/>
          <w:szCs w:val="28"/>
        </w:rPr>
        <w:t>10</w:t>
      </w:r>
      <w:r>
        <w:rPr>
          <w:b w:val="0"/>
          <w:bCs w:val="0"/>
          <w:sz w:val="32"/>
          <w:szCs w:val="28"/>
        </w:rPr>
        <w:fldChar w:fldCharType="end"/>
      </w:r>
      <w:r>
        <w:rPr>
          <w:rFonts w:hint="eastAsia" w:ascii="仿宋" w:hAnsi="仿宋" w:eastAsia="仿宋" w:cs="仿宋"/>
          <w:b w:val="0"/>
          <w:bCs w:val="0"/>
          <w:sz w:val="32"/>
          <w:szCs w:val="44"/>
        </w:rPr>
        <w:fldChar w:fldCharType="end"/>
      </w:r>
    </w:p>
    <w:p>
      <w:pPr>
        <w:pStyle w:val="10"/>
        <w:tabs>
          <w:tab w:val="right" w:leader="dot" w:pos="9070"/>
        </w:tabs>
        <w:rPr>
          <w:b w:val="0"/>
          <w:bCs w:val="0"/>
          <w:sz w:val="32"/>
          <w:szCs w:val="28"/>
        </w:rPr>
      </w:pPr>
      <w:r>
        <w:rPr>
          <w:rFonts w:hint="eastAsia" w:ascii="仿宋" w:hAnsi="仿宋" w:eastAsia="仿宋" w:cs="仿宋"/>
          <w:b w:val="0"/>
          <w:bCs w:val="0"/>
          <w:sz w:val="32"/>
          <w:szCs w:val="44"/>
        </w:rPr>
        <w:fldChar w:fldCharType="begin"/>
      </w:r>
      <w:r>
        <w:rPr>
          <w:rFonts w:hint="eastAsia" w:ascii="仿宋" w:hAnsi="仿宋" w:eastAsia="仿宋" w:cs="仿宋"/>
          <w:b w:val="0"/>
          <w:bCs w:val="0"/>
          <w:sz w:val="32"/>
          <w:szCs w:val="44"/>
        </w:rPr>
        <w:instrText xml:space="preserve"> HYPERLINK \l _Toc21474 </w:instrText>
      </w:r>
      <w:r>
        <w:rPr>
          <w:rFonts w:hint="eastAsia" w:ascii="仿宋" w:hAnsi="仿宋" w:eastAsia="仿宋" w:cs="仿宋"/>
          <w:b w:val="0"/>
          <w:bCs w:val="0"/>
          <w:sz w:val="32"/>
          <w:szCs w:val="44"/>
        </w:rPr>
        <w:fldChar w:fldCharType="separate"/>
      </w:r>
      <w:r>
        <w:rPr>
          <w:rFonts w:hint="eastAsia" w:ascii="仿宋" w:hAnsi="仿宋" w:eastAsia="仿宋" w:cs="仿宋"/>
          <w:b w:val="0"/>
          <w:bCs w:val="0"/>
          <w:snapToGrid w:val="0"/>
          <w:sz w:val="32"/>
          <w:szCs w:val="72"/>
          <w:lang w:val="en-US" w:eastAsia="zh-CN"/>
        </w:rPr>
        <w:t>第四部分   合同主要条款</w:t>
      </w:r>
      <w:r>
        <w:rPr>
          <w:b w:val="0"/>
          <w:bCs w:val="0"/>
          <w:sz w:val="32"/>
          <w:szCs w:val="28"/>
        </w:rPr>
        <w:tab/>
      </w:r>
      <w:r>
        <w:rPr>
          <w:b w:val="0"/>
          <w:bCs w:val="0"/>
          <w:sz w:val="32"/>
          <w:szCs w:val="28"/>
        </w:rPr>
        <w:fldChar w:fldCharType="begin"/>
      </w:r>
      <w:r>
        <w:rPr>
          <w:b w:val="0"/>
          <w:bCs w:val="0"/>
          <w:sz w:val="32"/>
          <w:szCs w:val="28"/>
        </w:rPr>
        <w:instrText xml:space="preserve"> PAGEREF _Toc21474 \h </w:instrText>
      </w:r>
      <w:r>
        <w:rPr>
          <w:b w:val="0"/>
          <w:bCs w:val="0"/>
          <w:sz w:val="32"/>
          <w:szCs w:val="28"/>
        </w:rPr>
        <w:fldChar w:fldCharType="separate"/>
      </w:r>
      <w:r>
        <w:rPr>
          <w:b w:val="0"/>
          <w:bCs w:val="0"/>
          <w:sz w:val="32"/>
          <w:szCs w:val="28"/>
        </w:rPr>
        <w:t>11</w:t>
      </w:r>
      <w:r>
        <w:rPr>
          <w:b w:val="0"/>
          <w:bCs w:val="0"/>
          <w:sz w:val="32"/>
          <w:szCs w:val="28"/>
        </w:rPr>
        <w:fldChar w:fldCharType="end"/>
      </w:r>
      <w:r>
        <w:rPr>
          <w:rFonts w:hint="eastAsia" w:ascii="仿宋" w:hAnsi="仿宋" w:eastAsia="仿宋" w:cs="仿宋"/>
          <w:b w:val="0"/>
          <w:bCs w:val="0"/>
          <w:sz w:val="32"/>
          <w:szCs w:val="44"/>
        </w:rPr>
        <w:fldChar w:fldCharType="end"/>
      </w:r>
    </w:p>
    <w:p>
      <w:pPr>
        <w:pStyle w:val="10"/>
        <w:tabs>
          <w:tab w:val="right" w:leader="dot" w:pos="9070"/>
        </w:tabs>
        <w:rPr>
          <w:b w:val="0"/>
          <w:bCs w:val="0"/>
          <w:sz w:val="32"/>
          <w:szCs w:val="28"/>
        </w:rPr>
      </w:pPr>
      <w:r>
        <w:rPr>
          <w:rFonts w:hint="eastAsia" w:ascii="仿宋" w:hAnsi="仿宋" w:eastAsia="仿宋" w:cs="仿宋"/>
          <w:b w:val="0"/>
          <w:bCs w:val="0"/>
          <w:sz w:val="32"/>
          <w:szCs w:val="44"/>
        </w:rPr>
        <w:fldChar w:fldCharType="begin"/>
      </w:r>
      <w:r>
        <w:rPr>
          <w:rFonts w:hint="eastAsia" w:ascii="仿宋" w:hAnsi="仿宋" w:eastAsia="仿宋" w:cs="仿宋"/>
          <w:b w:val="0"/>
          <w:bCs w:val="0"/>
          <w:sz w:val="32"/>
          <w:szCs w:val="44"/>
        </w:rPr>
        <w:instrText xml:space="preserve"> HYPERLINK \l _Toc25739 </w:instrText>
      </w:r>
      <w:r>
        <w:rPr>
          <w:rFonts w:hint="eastAsia" w:ascii="仿宋" w:hAnsi="仿宋" w:eastAsia="仿宋" w:cs="仿宋"/>
          <w:b w:val="0"/>
          <w:bCs w:val="0"/>
          <w:sz w:val="32"/>
          <w:szCs w:val="44"/>
        </w:rPr>
        <w:fldChar w:fldCharType="separate"/>
      </w:r>
      <w:r>
        <w:rPr>
          <w:rFonts w:hint="eastAsia" w:ascii="仿宋" w:hAnsi="仿宋" w:eastAsia="仿宋" w:cs="仿宋"/>
          <w:b w:val="0"/>
          <w:bCs w:val="0"/>
          <w:snapToGrid w:val="0"/>
          <w:sz w:val="32"/>
          <w:szCs w:val="72"/>
        </w:rPr>
        <w:t>第</w:t>
      </w:r>
      <w:r>
        <w:rPr>
          <w:rFonts w:hint="eastAsia" w:ascii="仿宋" w:hAnsi="仿宋" w:eastAsia="仿宋" w:cs="仿宋"/>
          <w:b w:val="0"/>
          <w:bCs w:val="0"/>
          <w:snapToGrid w:val="0"/>
          <w:sz w:val="32"/>
          <w:szCs w:val="72"/>
          <w:lang w:eastAsia="zh-CN"/>
        </w:rPr>
        <w:t>五</w:t>
      </w:r>
      <w:r>
        <w:rPr>
          <w:rFonts w:hint="eastAsia" w:ascii="仿宋" w:hAnsi="仿宋" w:eastAsia="仿宋" w:cs="仿宋"/>
          <w:b w:val="0"/>
          <w:bCs w:val="0"/>
          <w:snapToGrid w:val="0"/>
          <w:sz w:val="32"/>
          <w:szCs w:val="72"/>
        </w:rPr>
        <w:t>部分   报价文件格式</w:t>
      </w:r>
      <w:r>
        <w:rPr>
          <w:b w:val="0"/>
          <w:bCs w:val="0"/>
          <w:sz w:val="32"/>
          <w:szCs w:val="28"/>
        </w:rPr>
        <w:tab/>
      </w:r>
      <w:r>
        <w:rPr>
          <w:b w:val="0"/>
          <w:bCs w:val="0"/>
          <w:sz w:val="32"/>
          <w:szCs w:val="28"/>
        </w:rPr>
        <w:fldChar w:fldCharType="begin"/>
      </w:r>
      <w:r>
        <w:rPr>
          <w:b w:val="0"/>
          <w:bCs w:val="0"/>
          <w:sz w:val="32"/>
          <w:szCs w:val="28"/>
        </w:rPr>
        <w:instrText xml:space="preserve"> PAGEREF _Toc25739 \h </w:instrText>
      </w:r>
      <w:r>
        <w:rPr>
          <w:b w:val="0"/>
          <w:bCs w:val="0"/>
          <w:sz w:val="32"/>
          <w:szCs w:val="28"/>
        </w:rPr>
        <w:fldChar w:fldCharType="separate"/>
      </w:r>
      <w:r>
        <w:rPr>
          <w:b w:val="0"/>
          <w:bCs w:val="0"/>
          <w:sz w:val="32"/>
          <w:szCs w:val="28"/>
        </w:rPr>
        <w:t>14</w:t>
      </w:r>
      <w:r>
        <w:rPr>
          <w:b w:val="0"/>
          <w:bCs w:val="0"/>
          <w:sz w:val="32"/>
          <w:szCs w:val="28"/>
        </w:rPr>
        <w:fldChar w:fldCharType="end"/>
      </w:r>
      <w:r>
        <w:rPr>
          <w:rFonts w:hint="eastAsia" w:ascii="仿宋" w:hAnsi="仿宋" w:eastAsia="仿宋" w:cs="仿宋"/>
          <w:b w:val="0"/>
          <w:bCs w:val="0"/>
          <w:sz w:val="32"/>
          <w:szCs w:val="44"/>
        </w:rPr>
        <w:fldChar w:fldCharType="end"/>
      </w:r>
    </w:p>
    <w:p>
      <w:pPr>
        <w:pStyle w:val="10"/>
        <w:tabs>
          <w:tab w:val="right" w:leader="dot" w:pos="9070"/>
        </w:tabs>
        <w:rPr>
          <w:b w:val="0"/>
          <w:bCs w:val="0"/>
          <w:sz w:val="32"/>
          <w:szCs w:val="28"/>
        </w:rPr>
      </w:pPr>
      <w:r>
        <w:rPr>
          <w:rFonts w:hint="eastAsia" w:ascii="仿宋" w:hAnsi="仿宋" w:eastAsia="仿宋" w:cs="仿宋"/>
          <w:b w:val="0"/>
          <w:bCs w:val="0"/>
          <w:sz w:val="32"/>
          <w:szCs w:val="44"/>
        </w:rPr>
        <w:fldChar w:fldCharType="begin"/>
      </w:r>
      <w:r>
        <w:rPr>
          <w:rFonts w:hint="eastAsia" w:ascii="仿宋" w:hAnsi="仿宋" w:eastAsia="仿宋" w:cs="仿宋"/>
          <w:b w:val="0"/>
          <w:bCs w:val="0"/>
          <w:sz w:val="32"/>
          <w:szCs w:val="44"/>
        </w:rPr>
        <w:instrText xml:space="preserve"> HYPERLINK \l _Toc23606 </w:instrText>
      </w:r>
      <w:r>
        <w:rPr>
          <w:rFonts w:hint="eastAsia" w:ascii="仿宋" w:hAnsi="仿宋" w:eastAsia="仿宋" w:cs="仿宋"/>
          <w:b w:val="0"/>
          <w:bCs w:val="0"/>
          <w:sz w:val="32"/>
          <w:szCs w:val="44"/>
        </w:rPr>
        <w:fldChar w:fldCharType="separate"/>
      </w:r>
      <w:r>
        <w:rPr>
          <w:rFonts w:hint="eastAsia" w:ascii="仿宋" w:hAnsi="仿宋" w:eastAsia="仿宋" w:cs="仿宋"/>
          <w:b w:val="0"/>
          <w:bCs w:val="0"/>
          <w:sz w:val="32"/>
          <w:szCs w:val="28"/>
        </w:rPr>
        <w:t>附件一：</w:t>
      </w:r>
      <w:r>
        <w:rPr>
          <w:b w:val="0"/>
          <w:bCs w:val="0"/>
          <w:sz w:val="32"/>
          <w:szCs w:val="28"/>
        </w:rPr>
        <w:tab/>
      </w:r>
      <w:r>
        <w:rPr>
          <w:b w:val="0"/>
          <w:bCs w:val="0"/>
          <w:sz w:val="32"/>
          <w:szCs w:val="28"/>
        </w:rPr>
        <w:fldChar w:fldCharType="begin"/>
      </w:r>
      <w:r>
        <w:rPr>
          <w:b w:val="0"/>
          <w:bCs w:val="0"/>
          <w:sz w:val="32"/>
          <w:szCs w:val="28"/>
        </w:rPr>
        <w:instrText xml:space="preserve"> PAGEREF _Toc23606 \h </w:instrText>
      </w:r>
      <w:r>
        <w:rPr>
          <w:b w:val="0"/>
          <w:bCs w:val="0"/>
          <w:sz w:val="32"/>
          <w:szCs w:val="28"/>
        </w:rPr>
        <w:fldChar w:fldCharType="separate"/>
      </w:r>
      <w:r>
        <w:rPr>
          <w:b w:val="0"/>
          <w:bCs w:val="0"/>
          <w:sz w:val="32"/>
          <w:szCs w:val="28"/>
        </w:rPr>
        <w:t>14</w:t>
      </w:r>
      <w:r>
        <w:rPr>
          <w:b w:val="0"/>
          <w:bCs w:val="0"/>
          <w:sz w:val="32"/>
          <w:szCs w:val="28"/>
        </w:rPr>
        <w:fldChar w:fldCharType="end"/>
      </w:r>
      <w:r>
        <w:rPr>
          <w:rFonts w:hint="eastAsia" w:ascii="仿宋" w:hAnsi="仿宋" w:eastAsia="仿宋" w:cs="仿宋"/>
          <w:b w:val="0"/>
          <w:bCs w:val="0"/>
          <w:sz w:val="32"/>
          <w:szCs w:val="44"/>
        </w:rPr>
        <w:fldChar w:fldCharType="end"/>
      </w:r>
    </w:p>
    <w:p>
      <w:pPr>
        <w:pStyle w:val="10"/>
        <w:tabs>
          <w:tab w:val="right" w:leader="dot" w:pos="9070"/>
        </w:tabs>
        <w:rPr>
          <w:b w:val="0"/>
          <w:bCs w:val="0"/>
          <w:sz w:val="32"/>
          <w:szCs w:val="28"/>
        </w:rPr>
      </w:pPr>
      <w:r>
        <w:rPr>
          <w:rFonts w:hint="eastAsia" w:ascii="仿宋" w:hAnsi="仿宋" w:eastAsia="仿宋" w:cs="仿宋"/>
          <w:b w:val="0"/>
          <w:bCs w:val="0"/>
          <w:sz w:val="32"/>
          <w:szCs w:val="44"/>
        </w:rPr>
        <w:fldChar w:fldCharType="begin"/>
      </w:r>
      <w:r>
        <w:rPr>
          <w:rFonts w:hint="eastAsia" w:ascii="仿宋" w:hAnsi="仿宋" w:eastAsia="仿宋" w:cs="仿宋"/>
          <w:b w:val="0"/>
          <w:bCs w:val="0"/>
          <w:sz w:val="32"/>
          <w:szCs w:val="44"/>
        </w:rPr>
        <w:instrText xml:space="preserve"> HYPERLINK \l _Toc13551 </w:instrText>
      </w:r>
      <w:r>
        <w:rPr>
          <w:rFonts w:hint="eastAsia" w:ascii="仿宋" w:hAnsi="仿宋" w:eastAsia="仿宋" w:cs="仿宋"/>
          <w:b w:val="0"/>
          <w:bCs w:val="0"/>
          <w:sz w:val="32"/>
          <w:szCs w:val="44"/>
        </w:rPr>
        <w:fldChar w:fldCharType="separate"/>
      </w:r>
      <w:r>
        <w:rPr>
          <w:rFonts w:hint="eastAsia" w:ascii="仿宋" w:hAnsi="仿宋" w:eastAsia="仿宋" w:cs="仿宋"/>
          <w:b w:val="0"/>
          <w:bCs w:val="0"/>
          <w:sz w:val="32"/>
          <w:szCs w:val="28"/>
        </w:rPr>
        <w:t>附件二</w:t>
      </w:r>
      <w:r>
        <w:rPr>
          <w:b w:val="0"/>
          <w:bCs w:val="0"/>
          <w:sz w:val="32"/>
          <w:szCs w:val="28"/>
        </w:rPr>
        <w:tab/>
      </w:r>
      <w:r>
        <w:rPr>
          <w:b w:val="0"/>
          <w:bCs w:val="0"/>
          <w:sz w:val="32"/>
          <w:szCs w:val="28"/>
        </w:rPr>
        <w:fldChar w:fldCharType="begin"/>
      </w:r>
      <w:r>
        <w:rPr>
          <w:b w:val="0"/>
          <w:bCs w:val="0"/>
          <w:sz w:val="32"/>
          <w:szCs w:val="28"/>
        </w:rPr>
        <w:instrText xml:space="preserve"> PAGEREF _Toc13551 \h </w:instrText>
      </w:r>
      <w:r>
        <w:rPr>
          <w:b w:val="0"/>
          <w:bCs w:val="0"/>
          <w:sz w:val="32"/>
          <w:szCs w:val="28"/>
        </w:rPr>
        <w:fldChar w:fldCharType="separate"/>
      </w:r>
      <w:r>
        <w:rPr>
          <w:b w:val="0"/>
          <w:bCs w:val="0"/>
          <w:sz w:val="32"/>
          <w:szCs w:val="28"/>
        </w:rPr>
        <w:t>15</w:t>
      </w:r>
      <w:r>
        <w:rPr>
          <w:b w:val="0"/>
          <w:bCs w:val="0"/>
          <w:sz w:val="32"/>
          <w:szCs w:val="28"/>
        </w:rPr>
        <w:fldChar w:fldCharType="end"/>
      </w:r>
      <w:r>
        <w:rPr>
          <w:rFonts w:hint="eastAsia" w:ascii="仿宋" w:hAnsi="仿宋" w:eastAsia="仿宋" w:cs="仿宋"/>
          <w:b w:val="0"/>
          <w:bCs w:val="0"/>
          <w:sz w:val="32"/>
          <w:szCs w:val="44"/>
        </w:rPr>
        <w:fldChar w:fldCharType="end"/>
      </w:r>
    </w:p>
    <w:p>
      <w:pPr>
        <w:rPr>
          <w:rFonts w:hint="eastAsia" w:ascii="仿宋" w:hAnsi="仿宋" w:eastAsia="仿宋" w:cs="仿宋"/>
          <w:sz w:val="160"/>
          <w:szCs w:val="48"/>
        </w:rPr>
      </w:pPr>
      <w:r>
        <w:rPr>
          <w:rFonts w:hint="eastAsia" w:ascii="仿宋" w:hAnsi="仿宋" w:eastAsia="仿宋" w:cs="仿宋"/>
          <w:b w:val="0"/>
          <w:bCs w:val="0"/>
          <w:sz w:val="32"/>
          <w:szCs w:val="44"/>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4133"/>
      <w:bookmarkStart w:id="4" w:name="_Toc530583921"/>
      <w:bookmarkStart w:id="5" w:name="_Toc530583878"/>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w:t>
      </w:r>
      <w:r>
        <w:rPr>
          <w:rFonts w:hint="eastAsia" w:ascii="仿宋" w:hAnsi="仿宋" w:eastAsia="仿宋" w:cs="仿宋"/>
          <w:sz w:val="30"/>
          <w:szCs w:val="30"/>
          <w:lang w:eastAsia="zh-CN"/>
        </w:rPr>
        <w:t>对厂区内雨水管线疏通项目进行询价</w:t>
      </w:r>
      <w:r>
        <w:rPr>
          <w:rFonts w:hint="eastAsia" w:ascii="仿宋" w:hAnsi="仿宋" w:eastAsia="仿宋" w:cs="仿宋"/>
          <w:sz w:val="30"/>
          <w:szCs w:val="30"/>
        </w:rPr>
        <w:t>，欢迎符合要求的供应商积极参与。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一、采购内容及相关说明。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SX-GC-YS-2404001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eastAsia="zh-CN"/>
        </w:rPr>
        <w:t>项目</w:t>
      </w:r>
      <w:r>
        <w:rPr>
          <w:rFonts w:hint="eastAsia" w:ascii="仿宋" w:hAnsi="仿宋" w:eastAsia="仿宋" w:cs="仿宋"/>
          <w:sz w:val="30"/>
          <w:szCs w:val="30"/>
        </w:rPr>
        <w:t>内容：</w:t>
      </w:r>
    </w:p>
    <w:tbl>
      <w:tblPr>
        <w:tblStyle w:val="13"/>
        <w:tblW w:w="4415" w:type="pct"/>
        <w:jc w:val="center"/>
        <w:tblLayout w:type="autofit"/>
        <w:tblCellMar>
          <w:top w:w="0" w:type="dxa"/>
          <w:left w:w="108" w:type="dxa"/>
          <w:bottom w:w="0" w:type="dxa"/>
          <w:right w:w="108" w:type="dxa"/>
        </w:tblCellMar>
      </w:tblPr>
      <w:tblGrid>
        <w:gridCol w:w="963"/>
        <w:gridCol w:w="3667"/>
        <w:gridCol w:w="942"/>
        <w:gridCol w:w="1314"/>
        <w:gridCol w:w="1314"/>
      </w:tblGrid>
      <w:tr>
        <w:tblPrEx>
          <w:tblCellMar>
            <w:top w:w="0" w:type="dxa"/>
            <w:left w:w="108" w:type="dxa"/>
            <w:bottom w:w="0" w:type="dxa"/>
            <w:right w:w="108" w:type="dxa"/>
          </w:tblCellMar>
        </w:tblPrEx>
        <w:trPr>
          <w:trHeight w:val="90" w:hRule="atLeast"/>
          <w:jc w:val="center"/>
        </w:trPr>
        <w:tc>
          <w:tcPr>
            <w:tcW w:w="58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22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项目规格</w:t>
            </w:r>
          </w:p>
        </w:tc>
        <w:tc>
          <w:tcPr>
            <w:tcW w:w="5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8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8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备注</w:t>
            </w:r>
          </w:p>
        </w:tc>
      </w:tr>
      <w:tr>
        <w:tblPrEx>
          <w:tblCellMar>
            <w:top w:w="0" w:type="dxa"/>
            <w:left w:w="108" w:type="dxa"/>
            <w:bottom w:w="0" w:type="dxa"/>
            <w:right w:w="108" w:type="dxa"/>
          </w:tblCellMar>
        </w:tblPrEx>
        <w:trPr>
          <w:trHeight w:val="561" w:hRule="atLeast"/>
          <w:jc w:val="center"/>
        </w:trPr>
        <w:tc>
          <w:tcPr>
            <w:tcW w:w="58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w:t>
            </w:r>
          </w:p>
        </w:tc>
        <w:tc>
          <w:tcPr>
            <w:tcW w:w="2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DN200管道疏通检测</w:t>
            </w:r>
          </w:p>
        </w:tc>
        <w:tc>
          <w:tcPr>
            <w:tcW w:w="5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230</w:t>
            </w:r>
          </w:p>
        </w:tc>
        <w:tc>
          <w:tcPr>
            <w:tcW w:w="8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米</w:t>
            </w:r>
          </w:p>
        </w:tc>
        <w:tc>
          <w:tcPr>
            <w:tcW w:w="801" w:type="pct"/>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生产厂区（主厂房）</w:t>
            </w:r>
          </w:p>
        </w:tc>
      </w:tr>
      <w:tr>
        <w:tblPrEx>
          <w:tblCellMar>
            <w:top w:w="0" w:type="dxa"/>
            <w:left w:w="108" w:type="dxa"/>
            <w:bottom w:w="0" w:type="dxa"/>
            <w:right w:w="108" w:type="dxa"/>
          </w:tblCellMar>
        </w:tblPrEx>
        <w:trPr>
          <w:trHeight w:val="561" w:hRule="atLeast"/>
          <w:jc w:val="center"/>
        </w:trPr>
        <w:tc>
          <w:tcPr>
            <w:tcW w:w="58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w:t>
            </w:r>
          </w:p>
        </w:tc>
        <w:tc>
          <w:tcPr>
            <w:tcW w:w="2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DN300管道疏通检测</w:t>
            </w:r>
          </w:p>
        </w:tc>
        <w:tc>
          <w:tcPr>
            <w:tcW w:w="5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600</w:t>
            </w:r>
          </w:p>
        </w:tc>
        <w:tc>
          <w:tcPr>
            <w:tcW w:w="8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米</w:t>
            </w:r>
          </w:p>
        </w:tc>
        <w:tc>
          <w:tcPr>
            <w:tcW w:w="801"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61" w:hRule="atLeast"/>
          <w:jc w:val="center"/>
        </w:trPr>
        <w:tc>
          <w:tcPr>
            <w:tcW w:w="58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w:t>
            </w:r>
          </w:p>
        </w:tc>
        <w:tc>
          <w:tcPr>
            <w:tcW w:w="2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DN400管道疏通检测</w:t>
            </w:r>
          </w:p>
        </w:tc>
        <w:tc>
          <w:tcPr>
            <w:tcW w:w="5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436</w:t>
            </w:r>
          </w:p>
        </w:tc>
        <w:tc>
          <w:tcPr>
            <w:tcW w:w="8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米</w:t>
            </w:r>
          </w:p>
        </w:tc>
        <w:tc>
          <w:tcPr>
            <w:tcW w:w="801"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61" w:hRule="atLeast"/>
          <w:jc w:val="center"/>
        </w:trPr>
        <w:tc>
          <w:tcPr>
            <w:tcW w:w="58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4</w:t>
            </w:r>
          </w:p>
        </w:tc>
        <w:tc>
          <w:tcPr>
            <w:tcW w:w="2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DN500管道疏通检测</w:t>
            </w:r>
          </w:p>
        </w:tc>
        <w:tc>
          <w:tcPr>
            <w:tcW w:w="5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310</w:t>
            </w:r>
          </w:p>
        </w:tc>
        <w:tc>
          <w:tcPr>
            <w:tcW w:w="8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米</w:t>
            </w:r>
          </w:p>
        </w:tc>
        <w:tc>
          <w:tcPr>
            <w:tcW w:w="801"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61" w:hRule="atLeast"/>
          <w:jc w:val="center"/>
        </w:trPr>
        <w:tc>
          <w:tcPr>
            <w:tcW w:w="58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5</w:t>
            </w:r>
          </w:p>
        </w:tc>
        <w:tc>
          <w:tcPr>
            <w:tcW w:w="2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DN600管道疏通检测</w:t>
            </w:r>
          </w:p>
        </w:tc>
        <w:tc>
          <w:tcPr>
            <w:tcW w:w="5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244</w:t>
            </w:r>
          </w:p>
        </w:tc>
        <w:tc>
          <w:tcPr>
            <w:tcW w:w="8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米</w:t>
            </w:r>
          </w:p>
        </w:tc>
        <w:tc>
          <w:tcPr>
            <w:tcW w:w="801"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61" w:hRule="atLeast"/>
          <w:jc w:val="center"/>
        </w:trPr>
        <w:tc>
          <w:tcPr>
            <w:tcW w:w="58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6</w:t>
            </w:r>
          </w:p>
        </w:tc>
        <w:tc>
          <w:tcPr>
            <w:tcW w:w="2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DN700管道疏通检测</w:t>
            </w:r>
          </w:p>
        </w:tc>
        <w:tc>
          <w:tcPr>
            <w:tcW w:w="5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379</w:t>
            </w:r>
          </w:p>
        </w:tc>
        <w:tc>
          <w:tcPr>
            <w:tcW w:w="8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米</w:t>
            </w:r>
          </w:p>
        </w:tc>
        <w:tc>
          <w:tcPr>
            <w:tcW w:w="801"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61" w:hRule="atLeast"/>
          <w:jc w:val="center"/>
        </w:trPr>
        <w:tc>
          <w:tcPr>
            <w:tcW w:w="58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7</w:t>
            </w:r>
          </w:p>
        </w:tc>
        <w:tc>
          <w:tcPr>
            <w:tcW w:w="2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DN800管道疏通检测</w:t>
            </w:r>
          </w:p>
        </w:tc>
        <w:tc>
          <w:tcPr>
            <w:tcW w:w="5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120</w:t>
            </w:r>
          </w:p>
        </w:tc>
        <w:tc>
          <w:tcPr>
            <w:tcW w:w="8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米</w:t>
            </w:r>
          </w:p>
        </w:tc>
        <w:tc>
          <w:tcPr>
            <w:tcW w:w="801"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61" w:hRule="atLeast"/>
          <w:jc w:val="center"/>
        </w:trPr>
        <w:tc>
          <w:tcPr>
            <w:tcW w:w="58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8</w:t>
            </w:r>
          </w:p>
        </w:tc>
        <w:tc>
          <w:tcPr>
            <w:tcW w:w="2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DN900管道疏通检测</w:t>
            </w:r>
          </w:p>
        </w:tc>
        <w:tc>
          <w:tcPr>
            <w:tcW w:w="5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76</w:t>
            </w:r>
          </w:p>
        </w:tc>
        <w:tc>
          <w:tcPr>
            <w:tcW w:w="8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米</w:t>
            </w:r>
          </w:p>
        </w:tc>
        <w:tc>
          <w:tcPr>
            <w:tcW w:w="801"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61" w:hRule="atLeast"/>
          <w:jc w:val="center"/>
        </w:trPr>
        <w:tc>
          <w:tcPr>
            <w:tcW w:w="58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9</w:t>
            </w:r>
          </w:p>
        </w:tc>
        <w:tc>
          <w:tcPr>
            <w:tcW w:w="2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DN1200管道疏通检测</w:t>
            </w:r>
          </w:p>
        </w:tc>
        <w:tc>
          <w:tcPr>
            <w:tcW w:w="5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120</w:t>
            </w:r>
          </w:p>
        </w:tc>
        <w:tc>
          <w:tcPr>
            <w:tcW w:w="8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米</w:t>
            </w:r>
          </w:p>
        </w:tc>
        <w:tc>
          <w:tcPr>
            <w:tcW w:w="801"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bl>
    <w:p>
      <w:pPr>
        <w:pStyle w:val="1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w:t>
      </w:r>
      <w:r>
        <w:rPr>
          <w:rFonts w:hint="eastAsia" w:ascii="仿宋" w:hAnsi="仿宋" w:eastAsia="仿宋" w:cs="仿宋"/>
          <w:sz w:val="30"/>
          <w:szCs w:val="30"/>
          <w:lang w:eastAsia="zh-CN"/>
        </w:rPr>
        <w:t>结算金额以实际疏通长度结算，总限价为人民币</w:t>
      </w:r>
      <w:r>
        <w:rPr>
          <w:rFonts w:hint="eastAsia" w:ascii="仿宋" w:hAnsi="仿宋" w:eastAsia="仿宋" w:cs="仿宋"/>
          <w:sz w:val="30"/>
          <w:szCs w:val="30"/>
          <w:lang w:val="en-US" w:eastAsia="zh-CN"/>
        </w:rPr>
        <w:t>4.4</w:t>
      </w:r>
      <w:r>
        <w:rPr>
          <w:rFonts w:hint="eastAsia" w:ascii="仿宋" w:hAnsi="仿宋" w:eastAsia="仿宋" w:cs="仿宋"/>
          <w:sz w:val="30"/>
          <w:szCs w:val="30"/>
          <w:lang w:eastAsia="zh-CN"/>
        </w:rPr>
        <w:t>万元</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bookmarkStart w:id="6" w:name="_Toc530583923"/>
      <w:bookmarkStart w:id="7" w:name="_Toc530583880"/>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1.报价人必须是在中华人民共和国境内注册，具有独立法人资格和独立承担民事责任的能力,；投标人经营范围须包含相关的销售资质。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eastAsia" w:ascii="仿宋_GB2312" w:eastAsia="仿宋_GB2312"/>
          <w:sz w:val="30"/>
          <w:szCs w:val="30"/>
          <w:lang w:val="en-US" w:eastAsia="zh-CN"/>
        </w:rPr>
        <w:t>4</w:t>
      </w:r>
      <w:r>
        <w:rPr>
          <w:rFonts w:hint="eastAsia" w:ascii="仿宋_GB2312" w:eastAsia="仿宋_GB2312"/>
          <w:sz w:val="30"/>
          <w:szCs w:val="30"/>
        </w:rPr>
        <w:t>年</w:t>
      </w:r>
      <w:r>
        <w:rPr>
          <w:rFonts w:hint="eastAsia" w:ascii="仿宋_GB2312" w:eastAsia="仿宋_GB2312"/>
          <w:sz w:val="30"/>
          <w:szCs w:val="30"/>
          <w:lang w:val="en-US" w:eastAsia="zh-CN"/>
        </w:rPr>
        <w:t>4月22</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2024</w:t>
      </w:r>
      <w:r>
        <w:rPr>
          <w:rFonts w:hint="default" w:ascii="仿宋_GB2312" w:eastAsia="仿宋_GB2312"/>
          <w:sz w:val="30"/>
          <w:szCs w:val="30"/>
          <w:lang w:val="en-US"/>
        </w:rPr>
        <w:t>年</w:t>
      </w:r>
      <w:r>
        <w:rPr>
          <w:rFonts w:hint="eastAsia" w:ascii="仿宋_GB2312" w:eastAsia="仿宋_GB2312"/>
          <w:sz w:val="30"/>
          <w:szCs w:val="30"/>
          <w:lang w:val="en-US" w:eastAsia="zh-CN"/>
        </w:rPr>
        <w:t>4月15</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outlineLvl w:val="0"/>
        <w:rPr>
          <w:rFonts w:ascii="仿宋_GB2312" w:eastAsia="仿宋_GB2312"/>
          <w:snapToGrid w:val="0"/>
          <w:sz w:val="30"/>
          <w:szCs w:val="30"/>
        </w:rPr>
      </w:pPr>
      <w:bookmarkStart w:id="16" w:name="_GoBack"/>
      <w:bookmarkEnd w:id="16"/>
      <w:r>
        <w:rPr>
          <w:rFonts w:hint="eastAsia" w:ascii="仿宋_GB2312" w:eastAsia="仿宋_GB2312"/>
          <w:sz w:val="30"/>
          <w:szCs w:val="30"/>
        </w:rPr>
        <w:br w:type="page"/>
      </w:r>
      <w:bookmarkStart w:id="8" w:name="_Toc530583922"/>
      <w:bookmarkStart w:id="9" w:name="_Toc530583879"/>
      <w:bookmarkStart w:id="10" w:name="_Toc4005"/>
      <w:r>
        <w:rPr>
          <w:rFonts w:hint="eastAsia" w:ascii="仿宋" w:hAnsi="仿宋" w:eastAsia="仿宋" w:cs="仿宋"/>
          <w:b/>
          <w:snapToGrid w:val="0"/>
          <w:color w:val="000000"/>
          <w:kern w:val="44"/>
          <w:sz w:val="44"/>
          <w:szCs w:val="44"/>
          <w:lang w:val="en-US" w:eastAsia="zh-CN" w:bidi="ar-SA"/>
        </w:rPr>
        <w:t>第二部分   采购须知</w:t>
      </w:r>
      <w:bookmarkEnd w:id="8"/>
      <w:bookmarkEnd w:id="9"/>
      <w:bookmarkEnd w:id="10"/>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，副本</w:t>
      </w:r>
      <w:r>
        <w:rPr>
          <w:rFonts w:hint="eastAsia" w:ascii="仿宋_GB2312" w:eastAsia="仿宋_GB2312"/>
          <w:sz w:val="30"/>
          <w:szCs w:val="30"/>
          <w:lang w:val="en-US" w:eastAsia="zh-CN"/>
        </w:rPr>
        <w:t>4份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eastAsia="zh-CN"/>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pageBreakBefore w:val="0"/>
        <w:kinsoku/>
        <w:wordWrap/>
        <w:topLinePunct w:val="0"/>
        <w:bidi w:val="0"/>
        <w:snapToGrid w:val="0"/>
        <w:spacing w:line="360" w:lineRule="auto"/>
        <w:ind w:firstLine="600" w:firstLineChars="200"/>
        <w:jc w:val="left"/>
        <w:rPr>
          <w:rFonts w:hint="eastAsia"/>
        </w:rPr>
      </w:pPr>
      <w:r>
        <w:rPr>
          <w:rFonts w:hint="eastAsia" w:ascii="仿宋_GB2312" w:eastAsia="仿宋_GB2312"/>
          <w:sz w:val="30"/>
          <w:szCs w:val="30"/>
          <w:lang w:eastAsia="zh-CN"/>
        </w:rPr>
        <w:t>标书内合同主要条款为拟定条款，具体合同条款在签订合同时由双方协商后确定。</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outlineLvl w:val="9"/>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6"/>
        <w:rPr>
          <w:rFonts w:hint="eastAsia" w:ascii="仿宋" w:hAnsi="仿宋" w:eastAsia="仿宋" w:cs="仿宋"/>
          <w:snapToGrid w:val="0"/>
          <w:sz w:val="44"/>
          <w:szCs w:val="44"/>
        </w:rPr>
      </w:pPr>
    </w:p>
    <w:p>
      <w:pPr>
        <w:pStyle w:val="1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12"/>
        <w:rPr>
          <w:rFonts w:hint="eastAsia"/>
        </w:rPr>
      </w:pPr>
    </w:p>
    <w:p>
      <w:pPr>
        <w:pStyle w:val="6"/>
        <w:rPr>
          <w:rFonts w:hint="eastAsia"/>
        </w:rPr>
      </w:pPr>
    </w:p>
    <w:p>
      <w:pPr>
        <w:pStyle w:val="4"/>
        <w:numPr>
          <w:ilvl w:val="0"/>
          <w:numId w:val="0"/>
        </w:numPr>
        <w:jc w:val="center"/>
        <w:rPr>
          <w:rFonts w:hint="eastAsia" w:ascii="仿宋" w:hAnsi="仿宋" w:eastAsia="仿宋" w:cs="仿宋"/>
          <w:b w:val="0"/>
          <w:bCs/>
          <w:snapToGrid w:val="0"/>
          <w:sz w:val="44"/>
        </w:rPr>
      </w:pPr>
      <w:bookmarkStart w:id="11" w:name="_Toc25262"/>
      <w:r>
        <w:rPr>
          <w:rFonts w:hint="eastAsia" w:ascii="仿宋" w:hAnsi="仿宋" w:eastAsia="仿宋" w:cs="仿宋"/>
          <w:snapToGrid w:val="0"/>
          <w:sz w:val="44"/>
          <w:szCs w:val="44"/>
        </w:rPr>
        <w:t>第三部分   询价内容</w:t>
      </w:r>
      <w:bookmarkEnd w:id="6"/>
      <w:bookmarkEnd w:id="7"/>
      <w:bookmarkEnd w:id="11"/>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一、</w:t>
      </w:r>
      <w:r>
        <w:rPr>
          <w:rFonts w:hint="eastAsia" w:ascii="仿宋" w:hAnsi="仿宋" w:eastAsia="仿宋" w:cs="仿宋"/>
          <w:color w:val="auto"/>
          <w:kern w:val="2"/>
          <w:sz w:val="30"/>
          <w:szCs w:val="30"/>
        </w:rPr>
        <w:t>内容及相关说明</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val="en-US" w:eastAsia="zh-CN"/>
        </w:rPr>
        <w:t>详见报价清单</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lang w:eastAsia="zh-CN"/>
        </w:rPr>
        <w:t>服务</w:t>
      </w:r>
      <w:r>
        <w:rPr>
          <w:rFonts w:hint="eastAsia" w:ascii="仿宋" w:hAnsi="仿宋" w:eastAsia="仿宋" w:cs="仿宋"/>
          <w:color w:val="auto"/>
          <w:kern w:val="2"/>
          <w:sz w:val="30"/>
          <w:szCs w:val="30"/>
        </w:rPr>
        <w:t>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本项目疏通后需保证雨水管内无泥沙堵塞，疏通验收过程需逐个打开雨水检查井盖进行验收。</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该项目以投标报价*实际疏通长度进行结算，总金额不得超过人民币4.4万元。通过验收后，中标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中标人需在签订合同时需要缴纳履约保证金（合同价的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），履约保证金于项目验收结束后，与货款统一支付</w:t>
      </w:r>
      <w:r>
        <w:rPr>
          <w:rFonts w:hint="eastAsia" w:ascii="仿宋" w:hAnsi="仿宋" w:eastAsia="仿宋" w:cs="仿宋"/>
          <w:color w:val="auto"/>
          <w:kern w:val="2"/>
          <w:sz w:val="30"/>
          <w:szCs w:val="30"/>
        </w:rPr>
        <w:t>。</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outlineLvl w:val="9"/>
        <w:rPr>
          <w:rFonts w:hint="eastAsia" w:ascii="仿宋" w:hAnsi="仿宋" w:eastAsia="仿宋" w:cs="仿宋"/>
          <w:snapToGrid w:val="0"/>
          <w:sz w:val="30"/>
          <w:szCs w:val="30"/>
        </w:rPr>
      </w:pPr>
      <w:bookmarkStart w:id="12" w:name="_Toc530583924"/>
      <w:r>
        <w:rPr>
          <w:rFonts w:hint="eastAsia" w:ascii="仿宋" w:hAnsi="仿宋" w:eastAsia="仿宋" w:cs="仿宋"/>
          <w:snapToGrid w:val="0"/>
          <w:sz w:val="30"/>
          <w:szCs w:val="30"/>
        </w:rPr>
        <w:br w:type="page"/>
      </w:r>
    </w:p>
    <w:p>
      <w:pPr>
        <w:pStyle w:val="4"/>
        <w:numPr>
          <w:ilvl w:val="0"/>
          <w:numId w:val="0"/>
        </w:numPr>
        <w:jc w:val="center"/>
        <w:rPr>
          <w:rFonts w:hint="eastAsia" w:ascii="仿宋" w:hAnsi="仿宋" w:eastAsia="仿宋" w:cs="仿宋"/>
          <w:snapToGrid w:val="0"/>
          <w:sz w:val="44"/>
          <w:szCs w:val="44"/>
        </w:rPr>
      </w:pPr>
      <w:bookmarkStart w:id="13" w:name="_Toc25739"/>
      <w:r>
        <w:rPr>
          <w:rFonts w:hint="eastAsia" w:ascii="仿宋" w:hAnsi="仿宋" w:eastAsia="仿宋" w:cs="仿宋"/>
          <w:snapToGrid w:val="0"/>
          <w:sz w:val="44"/>
          <w:szCs w:val="44"/>
          <w:lang w:val="en-US" w:eastAsia="zh-CN"/>
        </w:rPr>
        <w:t>第四部分</w:t>
      </w:r>
      <w:r>
        <w:rPr>
          <w:rFonts w:hint="eastAsia" w:ascii="仿宋" w:hAnsi="仿宋" w:eastAsia="仿宋" w:cs="仿宋"/>
          <w:snapToGrid w:val="0"/>
          <w:sz w:val="44"/>
          <w:szCs w:val="44"/>
        </w:rPr>
        <w:t xml:space="preserve">  报价文件格式</w:t>
      </w:r>
      <w:bookmarkEnd w:id="12"/>
      <w:bookmarkEnd w:id="13"/>
    </w:p>
    <w:p>
      <w:pPr>
        <w:jc w:val="left"/>
        <w:outlineLvl w:val="0"/>
        <w:rPr>
          <w:rStyle w:val="20"/>
          <w:rFonts w:hint="eastAsia" w:ascii="仿宋" w:hAnsi="仿宋" w:eastAsia="仿宋" w:cs="仿宋"/>
          <w:sz w:val="30"/>
        </w:rPr>
      </w:pPr>
      <w:bookmarkStart w:id="14" w:name="_Toc23606"/>
      <w:r>
        <w:rPr>
          <w:rStyle w:val="20"/>
          <w:rFonts w:hint="eastAsia" w:ascii="仿宋" w:hAnsi="仿宋" w:eastAsia="仿宋" w:cs="仿宋"/>
          <w:sz w:val="30"/>
        </w:rPr>
        <w:t>附件一：</w:t>
      </w:r>
      <w:bookmarkEnd w:id="14"/>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eastAsia="zh-CN"/>
        </w:rPr>
        <w:t>雨水管线疏通</w:t>
      </w:r>
      <w:r>
        <w:rPr>
          <w:rFonts w:hint="eastAsia" w:ascii="仿宋" w:hAnsi="仿宋" w:eastAsia="仿宋" w:cs="仿宋"/>
          <w:sz w:val="52"/>
        </w:rPr>
        <w:t>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SX-GC-YS-2404001</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w:t>
      </w:r>
      <w:r>
        <w:rPr>
          <w:rFonts w:hint="eastAsia" w:ascii="仿宋" w:hAnsi="仿宋" w:eastAsia="仿宋" w:cs="仿宋"/>
          <w:sz w:val="36"/>
          <w:lang w:val="en-US" w:eastAsia="zh-CN"/>
        </w:rPr>
        <w:t>4</w:t>
      </w:r>
      <w:r>
        <w:rPr>
          <w:rFonts w:hint="default" w:ascii="仿宋" w:hAnsi="仿宋" w:eastAsia="仿宋" w:cs="仿宋"/>
          <w:sz w:val="36"/>
          <w:lang w:val="en-US"/>
        </w:rPr>
        <w:t>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0"/>
          <w:rFonts w:hint="eastAsia" w:ascii="仿宋" w:hAnsi="仿宋" w:eastAsia="仿宋" w:cs="仿宋"/>
          <w:sz w:val="30"/>
        </w:rPr>
        <w:br w:type="page"/>
      </w:r>
    </w:p>
    <w:p>
      <w:pPr>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outlineLvl w:val="0"/>
        <w:rPr>
          <w:rStyle w:val="20"/>
          <w:rFonts w:hint="eastAsia" w:ascii="仿宋" w:hAnsi="仿宋" w:eastAsia="仿宋" w:cs="仿宋"/>
          <w:sz w:val="30"/>
        </w:rPr>
      </w:pPr>
      <w:bookmarkStart w:id="15" w:name="_Toc13551"/>
      <w:r>
        <w:rPr>
          <w:rStyle w:val="20"/>
          <w:rFonts w:hint="eastAsia" w:ascii="仿宋" w:hAnsi="仿宋" w:eastAsia="仿宋" w:cs="仿宋"/>
          <w:sz w:val="30"/>
        </w:rPr>
        <w:t>附件二</w:t>
      </w:r>
      <w:bookmarkEnd w:id="15"/>
      <w:r>
        <w:rPr>
          <w:rStyle w:val="20"/>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绍兴市再生能源发展有限公司雨水管线疏通 </w:t>
      </w:r>
      <w:r>
        <w:rPr>
          <w:rFonts w:hint="eastAsia" w:ascii="仿宋" w:hAnsi="仿宋" w:eastAsia="仿宋" w:cs="仿宋"/>
          <w:sz w:val="30"/>
          <w:szCs w:val="30"/>
          <w:u w:val="none"/>
          <w:lang w:val="en-US" w:eastAsia="zh-CN"/>
        </w:rPr>
        <w:t>项目。</w:t>
      </w:r>
    </w:p>
    <w:tbl>
      <w:tblPr>
        <w:tblStyle w:val="13"/>
        <w:tblW w:w="4997" w:type="pct"/>
        <w:jc w:val="center"/>
        <w:tblLayout w:type="autofit"/>
        <w:tblCellMar>
          <w:top w:w="0" w:type="dxa"/>
          <w:left w:w="108" w:type="dxa"/>
          <w:bottom w:w="0" w:type="dxa"/>
          <w:right w:w="108" w:type="dxa"/>
        </w:tblCellMar>
      </w:tblPr>
      <w:tblGrid>
        <w:gridCol w:w="696"/>
        <w:gridCol w:w="3337"/>
        <w:gridCol w:w="696"/>
        <w:gridCol w:w="1017"/>
        <w:gridCol w:w="1039"/>
        <w:gridCol w:w="2497"/>
      </w:tblGrid>
      <w:tr>
        <w:tblPrEx>
          <w:tblCellMar>
            <w:top w:w="0" w:type="dxa"/>
            <w:left w:w="108" w:type="dxa"/>
            <w:bottom w:w="0" w:type="dxa"/>
            <w:right w:w="108" w:type="dxa"/>
          </w:tblCellMar>
        </w:tblPrEx>
        <w:trPr>
          <w:trHeight w:val="90" w:hRule="atLeast"/>
          <w:jc w:val="center"/>
        </w:trPr>
        <w:tc>
          <w:tcPr>
            <w:tcW w:w="3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7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项目规格</w:t>
            </w:r>
          </w:p>
        </w:tc>
        <w:tc>
          <w:tcPr>
            <w:tcW w:w="3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54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5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备注</w:t>
            </w:r>
          </w:p>
        </w:tc>
        <w:tc>
          <w:tcPr>
            <w:tcW w:w="13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投标基准价（元/米）</w:t>
            </w:r>
          </w:p>
        </w:tc>
      </w:tr>
      <w:tr>
        <w:tblPrEx>
          <w:tblCellMar>
            <w:top w:w="0" w:type="dxa"/>
            <w:left w:w="108" w:type="dxa"/>
            <w:bottom w:w="0" w:type="dxa"/>
            <w:right w:w="108" w:type="dxa"/>
          </w:tblCellMar>
        </w:tblPrEx>
        <w:trPr>
          <w:trHeight w:val="561" w:hRule="atLeast"/>
          <w:jc w:val="center"/>
        </w:trPr>
        <w:tc>
          <w:tcPr>
            <w:tcW w:w="3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w:t>
            </w:r>
          </w:p>
        </w:tc>
        <w:tc>
          <w:tcPr>
            <w:tcW w:w="17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DN200管道疏通检测</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230</w:t>
            </w:r>
          </w:p>
        </w:tc>
        <w:tc>
          <w:tcPr>
            <w:tcW w:w="5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米</w:t>
            </w:r>
          </w:p>
        </w:tc>
        <w:tc>
          <w:tcPr>
            <w:tcW w:w="56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生产厂区（主厂房）</w:t>
            </w: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12</w:t>
            </w:r>
          </w:p>
        </w:tc>
      </w:tr>
      <w:tr>
        <w:tblPrEx>
          <w:tblCellMar>
            <w:top w:w="0" w:type="dxa"/>
            <w:left w:w="108" w:type="dxa"/>
            <w:bottom w:w="0" w:type="dxa"/>
            <w:right w:w="108" w:type="dxa"/>
          </w:tblCellMar>
        </w:tblPrEx>
        <w:trPr>
          <w:trHeight w:val="561" w:hRule="atLeast"/>
          <w:jc w:val="center"/>
        </w:trPr>
        <w:tc>
          <w:tcPr>
            <w:tcW w:w="3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w:t>
            </w:r>
          </w:p>
        </w:tc>
        <w:tc>
          <w:tcPr>
            <w:tcW w:w="17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DN300管道疏通检测</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600</w:t>
            </w:r>
          </w:p>
        </w:tc>
        <w:tc>
          <w:tcPr>
            <w:tcW w:w="5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米</w:t>
            </w:r>
          </w:p>
        </w:tc>
        <w:tc>
          <w:tcPr>
            <w:tcW w:w="56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12</w:t>
            </w:r>
          </w:p>
        </w:tc>
      </w:tr>
      <w:tr>
        <w:tblPrEx>
          <w:tblCellMar>
            <w:top w:w="0" w:type="dxa"/>
            <w:left w:w="108" w:type="dxa"/>
            <w:bottom w:w="0" w:type="dxa"/>
            <w:right w:w="108" w:type="dxa"/>
          </w:tblCellMar>
        </w:tblPrEx>
        <w:trPr>
          <w:trHeight w:val="561" w:hRule="atLeast"/>
          <w:jc w:val="center"/>
        </w:trPr>
        <w:tc>
          <w:tcPr>
            <w:tcW w:w="3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w:t>
            </w:r>
          </w:p>
        </w:tc>
        <w:tc>
          <w:tcPr>
            <w:tcW w:w="17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DN400管道疏通检测</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436</w:t>
            </w:r>
          </w:p>
        </w:tc>
        <w:tc>
          <w:tcPr>
            <w:tcW w:w="5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米</w:t>
            </w:r>
          </w:p>
        </w:tc>
        <w:tc>
          <w:tcPr>
            <w:tcW w:w="56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13</w:t>
            </w:r>
          </w:p>
        </w:tc>
      </w:tr>
      <w:tr>
        <w:tblPrEx>
          <w:tblCellMar>
            <w:top w:w="0" w:type="dxa"/>
            <w:left w:w="108" w:type="dxa"/>
            <w:bottom w:w="0" w:type="dxa"/>
            <w:right w:w="108" w:type="dxa"/>
          </w:tblCellMar>
        </w:tblPrEx>
        <w:trPr>
          <w:trHeight w:val="561" w:hRule="atLeast"/>
          <w:jc w:val="center"/>
        </w:trPr>
        <w:tc>
          <w:tcPr>
            <w:tcW w:w="3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4</w:t>
            </w:r>
          </w:p>
        </w:tc>
        <w:tc>
          <w:tcPr>
            <w:tcW w:w="17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DN500管道疏通检测</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310</w:t>
            </w:r>
          </w:p>
        </w:tc>
        <w:tc>
          <w:tcPr>
            <w:tcW w:w="5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米</w:t>
            </w:r>
          </w:p>
        </w:tc>
        <w:tc>
          <w:tcPr>
            <w:tcW w:w="56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15</w:t>
            </w:r>
          </w:p>
        </w:tc>
      </w:tr>
      <w:tr>
        <w:tblPrEx>
          <w:tblCellMar>
            <w:top w:w="0" w:type="dxa"/>
            <w:left w:w="108" w:type="dxa"/>
            <w:bottom w:w="0" w:type="dxa"/>
            <w:right w:w="108" w:type="dxa"/>
          </w:tblCellMar>
        </w:tblPrEx>
        <w:trPr>
          <w:trHeight w:val="561" w:hRule="atLeast"/>
          <w:jc w:val="center"/>
        </w:trPr>
        <w:tc>
          <w:tcPr>
            <w:tcW w:w="3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5</w:t>
            </w:r>
          </w:p>
        </w:tc>
        <w:tc>
          <w:tcPr>
            <w:tcW w:w="17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DN600管道疏通检测</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244</w:t>
            </w:r>
          </w:p>
        </w:tc>
        <w:tc>
          <w:tcPr>
            <w:tcW w:w="5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米</w:t>
            </w:r>
          </w:p>
        </w:tc>
        <w:tc>
          <w:tcPr>
            <w:tcW w:w="56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18</w:t>
            </w:r>
          </w:p>
        </w:tc>
      </w:tr>
      <w:tr>
        <w:tblPrEx>
          <w:tblCellMar>
            <w:top w:w="0" w:type="dxa"/>
            <w:left w:w="108" w:type="dxa"/>
            <w:bottom w:w="0" w:type="dxa"/>
            <w:right w:w="108" w:type="dxa"/>
          </w:tblCellMar>
        </w:tblPrEx>
        <w:trPr>
          <w:trHeight w:val="561" w:hRule="atLeast"/>
          <w:jc w:val="center"/>
        </w:trPr>
        <w:tc>
          <w:tcPr>
            <w:tcW w:w="3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6</w:t>
            </w:r>
          </w:p>
        </w:tc>
        <w:tc>
          <w:tcPr>
            <w:tcW w:w="17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DN700管道疏通检测</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379</w:t>
            </w:r>
          </w:p>
        </w:tc>
        <w:tc>
          <w:tcPr>
            <w:tcW w:w="5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米</w:t>
            </w:r>
          </w:p>
        </w:tc>
        <w:tc>
          <w:tcPr>
            <w:tcW w:w="56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18</w:t>
            </w:r>
          </w:p>
        </w:tc>
      </w:tr>
      <w:tr>
        <w:tblPrEx>
          <w:tblCellMar>
            <w:top w:w="0" w:type="dxa"/>
            <w:left w:w="108" w:type="dxa"/>
            <w:bottom w:w="0" w:type="dxa"/>
            <w:right w:w="108" w:type="dxa"/>
          </w:tblCellMar>
        </w:tblPrEx>
        <w:trPr>
          <w:trHeight w:val="561" w:hRule="atLeast"/>
          <w:jc w:val="center"/>
        </w:trPr>
        <w:tc>
          <w:tcPr>
            <w:tcW w:w="3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7</w:t>
            </w:r>
          </w:p>
        </w:tc>
        <w:tc>
          <w:tcPr>
            <w:tcW w:w="17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DN800管道疏通检测</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120</w:t>
            </w:r>
          </w:p>
        </w:tc>
        <w:tc>
          <w:tcPr>
            <w:tcW w:w="5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米</w:t>
            </w:r>
          </w:p>
        </w:tc>
        <w:tc>
          <w:tcPr>
            <w:tcW w:w="56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21</w:t>
            </w:r>
          </w:p>
        </w:tc>
      </w:tr>
      <w:tr>
        <w:tblPrEx>
          <w:tblCellMar>
            <w:top w:w="0" w:type="dxa"/>
            <w:left w:w="108" w:type="dxa"/>
            <w:bottom w:w="0" w:type="dxa"/>
            <w:right w:w="108" w:type="dxa"/>
          </w:tblCellMar>
        </w:tblPrEx>
        <w:trPr>
          <w:trHeight w:val="561" w:hRule="atLeast"/>
          <w:jc w:val="center"/>
        </w:trPr>
        <w:tc>
          <w:tcPr>
            <w:tcW w:w="3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8</w:t>
            </w:r>
          </w:p>
        </w:tc>
        <w:tc>
          <w:tcPr>
            <w:tcW w:w="17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DN900管道疏通检测</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76</w:t>
            </w:r>
          </w:p>
        </w:tc>
        <w:tc>
          <w:tcPr>
            <w:tcW w:w="5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米</w:t>
            </w:r>
          </w:p>
        </w:tc>
        <w:tc>
          <w:tcPr>
            <w:tcW w:w="56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41</w:t>
            </w:r>
          </w:p>
        </w:tc>
      </w:tr>
      <w:tr>
        <w:tblPrEx>
          <w:tblCellMar>
            <w:top w:w="0" w:type="dxa"/>
            <w:left w:w="108" w:type="dxa"/>
            <w:bottom w:w="0" w:type="dxa"/>
            <w:right w:w="108" w:type="dxa"/>
          </w:tblCellMar>
        </w:tblPrEx>
        <w:trPr>
          <w:trHeight w:val="561" w:hRule="atLeast"/>
          <w:jc w:val="center"/>
        </w:trPr>
        <w:tc>
          <w:tcPr>
            <w:tcW w:w="3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9</w:t>
            </w:r>
          </w:p>
        </w:tc>
        <w:tc>
          <w:tcPr>
            <w:tcW w:w="17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DN1200管道疏通检测</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120</w:t>
            </w:r>
          </w:p>
        </w:tc>
        <w:tc>
          <w:tcPr>
            <w:tcW w:w="5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米</w:t>
            </w:r>
          </w:p>
        </w:tc>
        <w:tc>
          <w:tcPr>
            <w:tcW w:w="56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52</w:t>
            </w:r>
          </w:p>
        </w:tc>
      </w:tr>
    </w:tbl>
    <w:p>
      <w:pPr>
        <w:pStyle w:val="12"/>
        <w:rPr>
          <w:rFonts w:hint="eastAsia"/>
        </w:rPr>
      </w:pPr>
    </w:p>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eastAsia="zh-CN"/>
        </w:rPr>
        <w:t>下浮率为</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r>
        <w:rPr>
          <w:rFonts w:hint="eastAsia" w:ascii="仿宋" w:hAnsi="仿宋" w:eastAsia="仿宋" w:cs="仿宋"/>
          <w:sz w:val="30"/>
          <w:szCs w:val="30"/>
          <w:lang w:eastAsia="zh-CN"/>
        </w:rPr>
        <w:t>发票</w:t>
      </w:r>
      <w:r>
        <w:rPr>
          <w:rFonts w:hint="eastAsia" w:ascii="仿宋" w:hAnsi="仿宋" w:eastAsia="仿宋" w:cs="仿宋"/>
          <w:sz w:val="30"/>
          <w:szCs w:val="30"/>
        </w:rPr>
        <w:t xml:space="preserve">税率为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lang w:val="en-US" w:eastAsia="zh-CN"/>
        </w:rPr>
        <w:t>该项目以投标报价*实际疏通长度进行结算，总金额不得超过人民币4.4万元。通过验收后，中标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中标人需在签订合同时需要缴纳履约保证金（合同价的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），履约保证金于项目验收结束后，与货款统一支付</w:t>
      </w:r>
      <w:r>
        <w:rPr>
          <w:rFonts w:hint="eastAsia" w:ascii="仿宋_GB2312" w:eastAsia="仿宋_GB2312"/>
          <w:color w:val="auto"/>
          <w:kern w:val="2"/>
          <w:sz w:val="30"/>
          <w:szCs w:val="30"/>
          <w:highlight w:val="none"/>
          <w:lang w:eastAsia="zh-CN"/>
        </w:rPr>
        <w:t>【禁止擅自修改付款条件，未满足该条件则视为无效投标】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FF0000"/>
          <w:sz w:val="30"/>
          <w:szCs w:val="30"/>
          <w:lang w:val="en-US" w:eastAsia="zh-CN"/>
        </w:rPr>
      </w:pPr>
      <w:r>
        <w:rPr>
          <w:rFonts w:hint="eastAsia" w:ascii="仿宋" w:hAnsi="仿宋" w:eastAsia="仿宋" w:cs="仿宋"/>
          <w:sz w:val="30"/>
          <w:szCs w:val="30"/>
          <w:lang w:val="en-US" w:eastAsia="zh-CN"/>
        </w:rPr>
        <w:t>相关要求：1、</w:t>
      </w:r>
      <w:r>
        <w:rPr>
          <w:rFonts w:hint="eastAsia" w:ascii="仿宋" w:hAnsi="仿宋" w:eastAsia="仿宋" w:cs="仿宋"/>
          <w:color w:val="FF0000"/>
          <w:sz w:val="30"/>
          <w:szCs w:val="30"/>
          <w:lang w:val="en-US" w:eastAsia="zh-CN"/>
        </w:rPr>
        <w:t>该采购项目履约保证金为合同价的5%。中标人于合同签订前将履约保证金打入招标人指定账户。合同履行完成后，履约保证金于项目验收结束后，与货款统一支付。（无息）。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2、中标人在合同履行期间出现违约行为，招标人可扣除相应履约保证金/质保金，并向中标人追究相应经济损失。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3、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4、以上总价应为含税全包价，包括运费、税费等一切费用，发票必须为增值税专用发票。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w:t>
      </w:r>
      <w:r>
        <w:rPr>
          <w:rFonts w:hint="eastAsia" w:ascii="仿宋" w:hAnsi="仿宋" w:eastAsia="仿宋" w:cs="仿宋"/>
          <w:sz w:val="24"/>
          <w:szCs w:val="24"/>
          <w:lang w:val="en-US" w:eastAsia="zh-CN"/>
        </w:rPr>
        <w:t>4</w:t>
      </w:r>
      <w:r>
        <w:rPr>
          <w:rFonts w:hint="default" w:ascii="仿宋" w:hAnsi="仿宋" w:eastAsia="仿宋" w:cs="仿宋"/>
          <w:sz w:val="24"/>
          <w:szCs w:val="24"/>
          <w:lang w:val="en-US"/>
        </w:rPr>
        <w:t>年</w:t>
      </w:r>
      <w:r>
        <w:rPr>
          <w:rFonts w:hint="eastAsia" w:ascii="仿宋" w:hAnsi="仿宋" w:eastAsia="仿宋" w:cs="仿宋"/>
          <w:sz w:val="24"/>
          <w:szCs w:val="24"/>
        </w:rPr>
        <w:t xml:space="preserve"> 月 日</w:t>
      </w:r>
    </w:p>
    <w:p>
      <w:pPr>
        <w:pStyle w:val="12"/>
        <w:ind w:left="0" w:leftChars="0" w:firstLine="0" w:firstLineChars="0"/>
        <w:rPr>
          <w:rFonts w:hint="eastAsia"/>
        </w:rPr>
      </w:pP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4CC8527C"/>
    <w:multiLevelType w:val="singleLevel"/>
    <w:tmpl w:val="4CC8527C"/>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517D5D"/>
    <w:rsid w:val="005926A3"/>
    <w:rsid w:val="008746A5"/>
    <w:rsid w:val="00B574EC"/>
    <w:rsid w:val="01D22213"/>
    <w:rsid w:val="02834D04"/>
    <w:rsid w:val="038D5656"/>
    <w:rsid w:val="04605697"/>
    <w:rsid w:val="05D22118"/>
    <w:rsid w:val="06057AB3"/>
    <w:rsid w:val="067A3460"/>
    <w:rsid w:val="076328DA"/>
    <w:rsid w:val="08186607"/>
    <w:rsid w:val="083A3947"/>
    <w:rsid w:val="08F93082"/>
    <w:rsid w:val="097479E0"/>
    <w:rsid w:val="0A0C6ADD"/>
    <w:rsid w:val="0A32752C"/>
    <w:rsid w:val="0A9D29B8"/>
    <w:rsid w:val="0B2C6C02"/>
    <w:rsid w:val="0BC12699"/>
    <w:rsid w:val="0BCC31F9"/>
    <w:rsid w:val="0C5A16A4"/>
    <w:rsid w:val="0DC35837"/>
    <w:rsid w:val="0DE61498"/>
    <w:rsid w:val="0EB42966"/>
    <w:rsid w:val="110C39D4"/>
    <w:rsid w:val="1297576D"/>
    <w:rsid w:val="12BF4C87"/>
    <w:rsid w:val="12E70A09"/>
    <w:rsid w:val="13603366"/>
    <w:rsid w:val="15341747"/>
    <w:rsid w:val="164F6705"/>
    <w:rsid w:val="16646293"/>
    <w:rsid w:val="16FE5921"/>
    <w:rsid w:val="17B042A1"/>
    <w:rsid w:val="19C85049"/>
    <w:rsid w:val="1A2B7D96"/>
    <w:rsid w:val="1BD33B78"/>
    <w:rsid w:val="1BEC2FB3"/>
    <w:rsid w:val="1CE262BC"/>
    <w:rsid w:val="1D6D770B"/>
    <w:rsid w:val="1E1A21EF"/>
    <w:rsid w:val="203B090D"/>
    <w:rsid w:val="21135480"/>
    <w:rsid w:val="212C3971"/>
    <w:rsid w:val="214D7086"/>
    <w:rsid w:val="21BA7E4E"/>
    <w:rsid w:val="22DF5956"/>
    <w:rsid w:val="22ED7F5E"/>
    <w:rsid w:val="24130D0C"/>
    <w:rsid w:val="24C862FD"/>
    <w:rsid w:val="259E2C64"/>
    <w:rsid w:val="25FC12E4"/>
    <w:rsid w:val="26F76768"/>
    <w:rsid w:val="27AC61A6"/>
    <w:rsid w:val="27FE02E6"/>
    <w:rsid w:val="28C57566"/>
    <w:rsid w:val="29084622"/>
    <w:rsid w:val="29F704EF"/>
    <w:rsid w:val="2AC220DE"/>
    <w:rsid w:val="2ADB5E21"/>
    <w:rsid w:val="2ADF08BA"/>
    <w:rsid w:val="2B603075"/>
    <w:rsid w:val="2C305EB2"/>
    <w:rsid w:val="2CD9238D"/>
    <w:rsid w:val="2E003054"/>
    <w:rsid w:val="2EB2531B"/>
    <w:rsid w:val="2F3D045F"/>
    <w:rsid w:val="2F6F3EAC"/>
    <w:rsid w:val="2F7D3F84"/>
    <w:rsid w:val="2F844FB7"/>
    <w:rsid w:val="30256074"/>
    <w:rsid w:val="302C4175"/>
    <w:rsid w:val="31713FF6"/>
    <w:rsid w:val="32B04D2F"/>
    <w:rsid w:val="33A35EAC"/>
    <w:rsid w:val="3464504B"/>
    <w:rsid w:val="34E00D83"/>
    <w:rsid w:val="34E40873"/>
    <w:rsid w:val="36216F0D"/>
    <w:rsid w:val="36316A75"/>
    <w:rsid w:val="36ED02B2"/>
    <w:rsid w:val="37DB73A7"/>
    <w:rsid w:val="385D3BDE"/>
    <w:rsid w:val="389D7311"/>
    <w:rsid w:val="398E418A"/>
    <w:rsid w:val="3996009B"/>
    <w:rsid w:val="3997709B"/>
    <w:rsid w:val="39A55AE7"/>
    <w:rsid w:val="3A351BE0"/>
    <w:rsid w:val="3B0953A4"/>
    <w:rsid w:val="3C302F1C"/>
    <w:rsid w:val="3C8719BD"/>
    <w:rsid w:val="3CE46170"/>
    <w:rsid w:val="3D7933CA"/>
    <w:rsid w:val="3DAC3CC7"/>
    <w:rsid w:val="3E16524F"/>
    <w:rsid w:val="3E665875"/>
    <w:rsid w:val="3EA30F9B"/>
    <w:rsid w:val="3F2D02B4"/>
    <w:rsid w:val="3F7C50B1"/>
    <w:rsid w:val="406B2371"/>
    <w:rsid w:val="407E15A7"/>
    <w:rsid w:val="40AA3B81"/>
    <w:rsid w:val="411C5733"/>
    <w:rsid w:val="417112FA"/>
    <w:rsid w:val="41B3364D"/>
    <w:rsid w:val="42D57A4D"/>
    <w:rsid w:val="436A096E"/>
    <w:rsid w:val="44544A76"/>
    <w:rsid w:val="449544C5"/>
    <w:rsid w:val="44A55070"/>
    <w:rsid w:val="45530393"/>
    <w:rsid w:val="469F7AF8"/>
    <w:rsid w:val="475812CD"/>
    <w:rsid w:val="475D1115"/>
    <w:rsid w:val="478F3581"/>
    <w:rsid w:val="47B96D86"/>
    <w:rsid w:val="47D615F1"/>
    <w:rsid w:val="47D93555"/>
    <w:rsid w:val="48034DA7"/>
    <w:rsid w:val="486F4BB5"/>
    <w:rsid w:val="48A60514"/>
    <w:rsid w:val="48E14418"/>
    <w:rsid w:val="491635D4"/>
    <w:rsid w:val="49E7480F"/>
    <w:rsid w:val="4AF173EE"/>
    <w:rsid w:val="4C2F1B9C"/>
    <w:rsid w:val="4C870D35"/>
    <w:rsid w:val="4CEF09FF"/>
    <w:rsid w:val="4D2832EB"/>
    <w:rsid w:val="4DB81983"/>
    <w:rsid w:val="4DF66F25"/>
    <w:rsid w:val="4E376DB9"/>
    <w:rsid w:val="4E716394"/>
    <w:rsid w:val="4ECC39F8"/>
    <w:rsid w:val="4F0A3ECF"/>
    <w:rsid w:val="4F595384"/>
    <w:rsid w:val="4F7F3CCA"/>
    <w:rsid w:val="502844C8"/>
    <w:rsid w:val="51D845E4"/>
    <w:rsid w:val="52341DDD"/>
    <w:rsid w:val="531111FC"/>
    <w:rsid w:val="533444FB"/>
    <w:rsid w:val="55C54FE9"/>
    <w:rsid w:val="55E07717"/>
    <w:rsid w:val="56397366"/>
    <w:rsid w:val="58080247"/>
    <w:rsid w:val="5950112B"/>
    <w:rsid w:val="59C3293C"/>
    <w:rsid w:val="5A1C766A"/>
    <w:rsid w:val="5CF528AB"/>
    <w:rsid w:val="5D132301"/>
    <w:rsid w:val="5F1E1E73"/>
    <w:rsid w:val="612A3DEE"/>
    <w:rsid w:val="62B67083"/>
    <w:rsid w:val="649C599A"/>
    <w:rsid w:val="66B027B6"/>
    <w:rsid w:val="671A2875"/>
    <w:rsid w:val="67966EFB"/>
    <w:rsid w:val="67B628F5"/>
    <w:rsid w:val="682119CD"/>
    <w:rsid w:val="69A94E0C"/>
    <w:rsid w:val="6A0328B5"/>
    <w:rsid w:val="6B0065CF"/>
    <w:rsid w:val="6B656B47"/>
    <w:rsid w:val="6B7E1643"/>
    <w:rsid w:val="6C714475"/>
    <w:rsid w:val="6CDB032D"/>
    <w:rsid w:val="6DBD736C"/>
    <w:rsid w:val="6DF45A5A"/>
    <w:rsid w:val="6E5526FF"/>
    <w:rsid w:val="6F2B1820"/>
    <w:rsid w:val="6F412F7A"/>
    <w:rsid w:val="6F453719"/>
    <w:rsid w:val="707E74C2"/>
    <w:rsid w:val="710D0440"/>
    <w:rsid w:val="71C5585F"/>
    <w:rsid w:val="720E79AF"/>
    <w:rsid w:val="73A1381E"/>
    <w:rsid w:val="7459468D"/>
    <w:rsid w:val="749131D7"/>
    <w:rsid w:val="756F240E"/>
    <w:rsid w:val="779817DA"/>
    <w:rsid w:val="77D476E8"/>
    <w:rsid w:val="782A7918"/>
    <w:rsid w:val="7A2064A5"/>
    <w:rsid w:val="7A500C84"/>
    <w:rsid w:val="7A7B08FF"/>
    <w:rsid w:val="7AE21E9E"/>
    <w:rsid w:val="7B09318D"/>
    <w:rsid w:val="7B6004E6"/>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5"/>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ind w:firstLine="420" w:firstLineChars="200"/>
    </w:pPr>
  </w:style>
  <w:style w:type="paragraph" w:styleId="3">
    <w:name w:val="Body Text Indent"/>
    <w:basedOn w:val="1"/>
    <w:autoRedefine/>
    <w:qFormat/>
    <w:uiPriority w:val="0"/>
    <w:pPr>
      <w:spacing w:line="480" w:lineRule="auto"/>
      <w:ind w:firstLine="600"/>
    </w:pPr>
    <w:rPr>
      <w:sz w:val="28"/>
    </w:rPr>
  </w:style>
  <w:style w:type="paragraph" w:styleId="5">
    <w:name w:val="annotation text"/>
    <w:basedOn w:val="1"/>
    <w:autoRedefine/>
    <w:qFormat/>
    <w:uiPriority w:val="0"/>
    <w:pPr>
      <w:jc w:val="left"/>
    </w:pPr>
  </w:style>
  <w:style w:type="paragraph" w:styleId="6">
    <w:name w:val="Body Text"/>
    <w:basedOn w:val="1"/>
    <w:next w:val="1"/>
    <w:autoRedefine/>
    <w:qFormat/>
    <w:uiPriority w:val="1"/>
    <w:pPr>
      <w:spacing w:after="120" w:afterLines="0"/>
    </w:pPr>
  </w:style>
  <w:style w:type="paragraph" w:styleId="7">
    <w:name w:val="Balloon Text"/>
    <w:basedOn w:val="1"/>
    <w:link w:val="24"/>
    <w:autoRedefine/>
    <w:qFormat/>
    <w:uiPriority w:val="0"/>
    <w:rPr>
      <w:sz w:val="18"/>
      <w:szCs w:val="18"/>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link w:val="23"/>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qFormat/>
    <w:uiPriority w:val="39"/>
    <w:pPr>
      <w:jc w:val="left"/>
    </w:pPr>
    <w:rPr>
      <w:b/>
      <w:caps/>
    </w:rPr>
  </w:style>
  <w:style w:type="paragraph" w:styleId="11">
    <w:name w:val="Title"/>
    <w:basedOn w:val="1"/>
    <w:autoRedefine/>
    <w:qFormat/>
    <w:uiPriority w:val="0"/>
    <w:pPr>
      <w:widowControl/>
      <w:overflowPunct w:val="0"/>
      <w:autoSpaceDE w:val="0"/>
      <w:autoSpaceDN w:val="0"/>
      <w:adjustRightInd w:val="0"/>
      <w:jc w:val="center"/>
      <w:textAlignment w:val="baseline"/>
    </w:pPr>
    <w:rPr>
      <w:b/>
      <w:kern w:val="0"/>
      <w:sz w:val="44"/>
      <w:lang w:val="en-GB"/>
    </w:rPr>
  </w:style>
  <w:style w:type="paragraph" w:styleId="12">
    <w:name w:val="Body Text First Indent"/>
    <w:basedOn w:val="6"/>
    <w:next w:val="1"/>
    <w:autoRedefine/>
    <w:qFormat/>
    <w:uiPriority w:val="99"/>
    <w:pPr>
      <w:widowControl/>
      <w:spacing w:after="120" w:afterLines="0" w:line="240" w:lineRule="auto"/>
      <w:ind w:firstLine="420" w:firstLineChars="100"/>
      <w:jc w:val="left"/>
    </w:pPr>
    <w:rPr>
      <w:rFonts w:ascii="Times New Roman" w:eastAsia="宋体"/>
      <w:kern w:val="0"/>
      <w:sz w:val="21"/>
    </w:r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autoRedefine/>
    <w:qFormat/>
    <w:uiPriority w:val="0"/>
  </w:style>
  <w:style w:type="character" w:styleId="17">
    <w:name w:val="Hyperlink"/>
    <w:autoRedefine/>
    <w:qFormat/>
    <w:uiPriority w:val="99"/>
    <w:rPr>
      <w:color w:val="0000FF"/>
      <w:u w:val="single"/>
    </w:rPr>
  </w:style>
  <w:style w:type="character" w:styleId="18">
    <w:name w:val="annotation reference"/>
    <w:basedOn w:val="15"/>
    <w:autoRedefine/>
    <w:qFormat/>
    <w:uiPriority w:val="0"/>
    <w:rPr>
      <w:sz w:val="21"/>
      <w:szCs w:val="21"/>
    </w:rPr>
  </w:style>
  <w:style w:type="paragraph" w:customStyle="1" w:styleId="19">
    <w:name w:val="正文文字缩进"/>
    <w:basedOn w:val="1"/>
    <w:autoRedefine/>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autoRedefine/>
    <w:qFormat/>
    <w:uiPriority w:val="0"/>
    <w:rPr>
      <w:rFonts w:eastAsia="宋体"/>
      <w:b/>
      <w:spacing w:val="-2"/>
      <w:sz w:val="24"/>
      <w:lang w:val="en-US" w:eastAsia="zh-CN"/>
    </w:rPr>
  </w:style>
  <w:style w:type="paragraph" w:customStyle="1" w:styleId="21">
    <w:name w:val="一、标题"/>
    <w:basedOn w:val="1"/>
    <w:autoRedefine/>
    <w:qFormat/>
    <w:uiPriority w:val="0"/>
    <w:rPr>
      <w:b/>
      <w:sz w:val="28"/>
    </w:rPr>
  </w:style>
  <w:style w:type="paragraph" w:styleId="22">
    <w:name w:val="List Paragraph"/>
    <w:basedOn w:val="1"/>
    <w:autoRedefine/>
    <w:qFormat/>
    <w:uiPriority w:val="34"/>
    <w:pPr>
      <w:ind w:firstLine="420" w:firstLineChars="200"/>
    </w:pPr>
  </w:style>
  <w:style w:type="character" w:customStyle="1" w:styleId="23">
    <w:name w:val="页眉 Char"/>
    <w:basedOn w:val="15"/>
    <w:link w:val="9"/>
    <w:autoRedefine/>
    <w:qFormat/>
    <w:uiPriority w:val="0"/>
    <w:rPr>
      <w:kern w:val="2"/>
      <w:sz w:val="18"/>
      <w:szCs w:val="18"/>
    </w:rPr>
  </w:style>
  <w:style w:type="character" w:customStyle="1" w:styleId="24">
    <w:name w:val="批注框文本 Char"/>
    <w:basedOn w:val="15"/>
    <w:link w:val="7"/>
    <w:autoRedefine/>
    <w:qFormat/>
    <w:uiPriority w:val="0"/>
    <w:rPr>
      <w:kern w:val="2"/>
      <w:sz w:val="18"/>
      <w:szCs w:val="18"/>
    </w:rPr>
  </w:style>
  <w:style w:type="character" w:customStyle="1" w:styleId="25">
    <w:name w:val="font31"/>
    <w:basedOn w:val="15"/>
    <w:autoRedefine/>
    <w:qFormat/>
    <w:uiPriority w:val="0"/>
    <w:rPr>
      <w:rFonts w:hint="eastAsia" w:ascii="宋体" w:hAnsi="宋体" w:eastAsia="宋体" w:cs="宋体"/>
      <w:color w:val="000000"/>
      <w:sz w:val="22"/>
      <w:szCs w:val="22"/>
      <w:u w:val="none"/>
    </w:rPr>
  </w:style>
  <w:style w:type="character" w:customStyle="1" w:styleId="26">
    <w:name w:val="font51"/>
    <w:basedOn w:val="15"/>
    <w:autoRedefine/>
    <w:qFormat/>
    <w:uiPriority w:val="0"/>
    <w:rPr>
      <w:rFonts w:hint="default" w:ascii="Times New Roman" w:hAnsi="Times New Roman" w:cs="Times New Roman"/>
      <w:color w:val="000000"/>
      <w:sz w:val="22"/>
      <w:szCs w:val="22"/>
      <w:u w:val="none"/>
    </w:rPr>
  </w:style>
  <w:style w:type="character" w:customStyle="1" w:styleId="27">
    <w:name w:val="font41"/>
    <w:basedOn w:val="15"/>
    <w:autoRedefine/>
    <w:qFormat/>
    <w:uiPriority w:val="0"/>
    <w:rPr>
      <w:rFonts w:ascii="仿宋_GB2312" w:eastAsia="仿宋_GB2312" w:cs="仿宋_GB2312"/>
      <w:color w:val="000000"/>
      <w:sz w:val="22"/>
      <w:szCs w:val="22"/>
      <w:u w:val="none"/>
    </w:rPr>
  </w:style>
  <w:style w:type="character" w:customStyle="1" w:styleId="28">
    <w:name w:val="font21"/>
    <w:basedOn w:val="15"/>
    <w:autoRedefine/>
    <w:qFormat/>
    <w:uiPriority w:val="0"/>
    <w:rPr>
      <w:rFonts w:hint="eastAsia" w:ascii="宋体" w:hAnsi="宋体" w:eastAsia="宋体" w:cs="宋体"/>
      <w:color w:val="000000"/>
      <w:sz w:val="22"/>
      <w:szCs w:val="22"/>
      <w:u w:val="none"/>
      <w:vertAlign w:val="superscript"/>
    </w:rPr>
  </w:style>
  <w:style w:type="character" w:customStyle="1" w:styleId="29">
    <w:name w:val="font01"/>
    <w:basedOn w:val="15"/>
    <w:autoRedefine/>
    <w:qFormat/>
    <w:uiPriority w:val="0"/>
    <w:rPr>
      <w:rFonts w:hint="eastAsia" w:ascii="宋体" w:hAnsi="宋体" w:eastAsia="宋体" w:cs="宋体"/>
      <w:color w:val="000000"/>
      <w:sz w:val="22"/>
      <w:szCs w:val="22"/>
      <w:u w:val="none"/>
    </w:rPr>
  </w:style>
  <w:style w:type="character" w:customStyle="1" w:styleId="30">
    <w:name w:val="font11"/>
    <w:basedOn w:val="15"/>
    <w:autoRedefine/>
    <w:qFormat/>
    <w:uiPriority w:val="0"/>
    <w:rPr>
      <w:rFonts w:hint="eastAsia" w:ascii="宋体" w:hAnsi="宋体" w:eastAsia="宋体" w:cs="宋体"/>
      <w:color w:val="000000"/>
      <w:sz w:val="24"/>
      <w:szCs w:val="24"/>
      <w:u w:val="none"/>
    </w:rPr>
  </w:style>
  <w:style w:type="paragraph" w:customStyle="1" w:styleId="31">
    <w:name w:val="Default"/>
    <w:autoRedefine/>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font81"/>
    <w:basedOn w:val="15"/>
    <w:autoRedefine/>
    <w:qFormat/>
    <w:uiPriority w:val="0"/>
    <w:rPr>
      <w:rFonts w:ascii="宋体" w:hAnsi="宋体" w:eastAsia="宋体" w:cs="宋体"/>
      <w:color w:val="000000"/>
      <w:sz w:val="20"/>
      <w:szCs w:val="20"/>
      <w:u w:val="none"/>
    </w:rPr>
  </w:style>
  <w:style w:type="character" w:customStyle="1" w:styleId="33">
    <w:name w:val="font71"/>
    <w:basedOn w:val="15"/>
    <w:autoRedefine/>
    <w:qFormat/>
    <w:uiPriority w:val="0"/>
    <w:rPr>
      <w:rFonts w:hint="eastAsia" w:ascii="仿宋" w:hAnsi="仿宋" w:eastAsia="仿宋" w:cs="仿宋"/>
      <w:color w:val="000000"/>
      <w:sz w:val="22"/>
      <w:szCs w:val="22"/>
      <w:u w:val="none"/>
    </w:rPr>
  </w:style>
  <w:style w:type="paragraph" w:customStyle="1" w:styleId="34">
    <w:name w:val="样式1"/>
    <w:basedOn w:val="1"/>
    <w:autoRedefine/>
    <w:qFormat/>
    <w:uiPriority w:val="0"/>
    <w:pPr>
      <w:spacing w:line="240" w:lineRule="exact"/>
    </w:pPr>
    <w:rPr>
      <w:rFonts w:ascii="宋体" w:hAnsi="宋体" w:eastAsia="宋体"/>
      <w:sz w:val="24"/>
      <w:szCs w:val="24"/>
    </w:rPr>
  </w:style>
  <w:style w:type="character" w:customStyle="1" w:styleId="35">
    <w:name w:val="标题 1 Char"/>
    <w:link w:val="4"/>
    <w:autoRedefine/>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4075</Words>
  <Characters>4189</Characters>
  <Lines>53</Lines>
  <Paragraphs>15</Paragraphs>
  <TotalTime>3</TotalTime>
  <ScaleCrop>false</ScaleCrop>
  <LinksUpToDate>false</LinksUpToDate>
  <CharactersWithSpaces>4378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2021-06-17T01:09:00Z</cp:lastPrinted>
  <dcterms:modified xsi:type="dcterms:W3CDTF">2024-04-15T03:26:33Z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07DEC81FD3E8410C8FC7D2A5303090D3</vt:lpwstr>
  </property>
</Properties>
</file>