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205E">
      <w:pPr>
        <w:jc w:val="center"/>
        <w:rPr>
          <w:rFonts w:hint="eastAsia" w:ascii="仿宋" w:hAnsi="仿宋" w:eastAsia="仿宋" w:cs="仿宋"/>
          <w:sz w:val="72"/>
        </w:rPr>
      </w:pPr>
    </w:p>
    <w:p w14:paraId="386541DE">
      <w:pPr>
        <w:jc w:val="center"/>
        <w:rPr>
          <w:rFonts w:hint="eastAsia" w:ascii="仿宋" w:hAnsi="仿宋" w:eastAsia="仿宋" w:cs="仿宋"/>
          <w:sz w:val="72"/>
        </w:rPr>
      </w:pPr>
    </w:p>
    <w:p w14:paraId="3DEA6FF2">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4EEA6687">
      <w:pPr>
        <w:pStyle w:val="11"/>
      </w:pPr>
    </w:p>
    <w:p w14:paraId="7CB61E53">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val="en-US" w:eastAsia="zh-CN"/>
        </w:rPr>
        <w:t>绍兴市循环生态产业园(一期)</w:t>
      </w:r>
    </w:p>
    <w:p w14:paraId="21BC8389">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val="en-US" w:eastAsia="zh-CN"/>
        </w:rPr>
        <w:t>生活垃圾焚烧厂提标改造项目</w:t>
      </w:r>
    </w:p>
    <w:p w14:paraId="0FFC403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土建桩基检测</w:t>
      </w:r>
    </w:p>
    <w:p w14:paraId="659FFE53">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52FF4260">
      <w:pPr>
        <w:jc w:val="center"/>
        <w:rPr>
          <w:rFonts w:hint="eastAsia" w:ascii="仿宋" w:hAnsi="仿宋" w:eastAsia="仿宋" w:cs="仿宋"/>
          <w:b/>
          <w:sz w:val="48"/>
          <w:szCs w:val="48"/>
        </w:rPr>
      </w:pPr>
    </w:p>
    <w:p w14:paraId="133227F3">
      <w:pPr>
        <w:spacing w:line="360" w:lineRule="auto"/>
        <w:rPr>
          <w:rFonts w:hint="eastAsia" w:ascii="仿宋" w:hAnsi="仿宋" w:eastAsia="仿宋" w:cs="仿宋"/>
          <w:sz w:val="40"/>
          <w:szCs w:val="48"/>
        </w:rPr>
      </w:pPr>
    </w:p>
    <w:p w14:paraId="517E9780">
      <w:pPr>
        <w:spacing w:line="360" w:lineRule="auto"/>
        <w:rPr>
          <w:rFonts w:hint="eastAsia" w:ascii="仿宋" w:hAnsi="仿宋" w:eastAsia="仿宋" w:cs="仿宋"/>
          <w:sz w:val="40"/>
          <w:szCs w:val="48"/>
        </w:rPr>
      </w:pPr>
    </w:p>
    <w:p w14:paraId="1858A337">
      <w:pPr>
        <w:spacing w:line="360" w:lineRule="auto"/>
        <w:rPr>
          <w:rFonts w:hint="eastAsia" w:ascii="仿宋" w:hAnsi="仿宋" w:eastAsia="仿宋" w:cs="仿宋"/>
          <w:sz w:val="40"/>
          <w:szCs w:val="48"/>
        </w:rPr>
      </w:pPr>
    </w:p>
    <w:p w14:paraId="6CE4C974">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SX-ZH-ZJ-25</w:t>
      </w:r>
      <w:bookmarkEnd w:id="1"/>
      <w:r>
        <w:rPr>
          <w:rFonts w:hint="eastAsia" w:ascii="仿宋" w:hAnsi="仿宋" w:eastAsia="仿宋" w:cs="仿宋"/>
          <w:sz w:val="32"/>
          <w:szCs w:val="32"/>
          <w:u w:val="single"/>
          <w:lang w:val="en-US" w:eastAsia="zh-CN"/>
        </w:rPr>
        <w:t xml:space="preserve">09004  </w:t>
      </w:r>
    </w:p>
    <w:p w14:paraId="69DC19A4">
      <w:pPr>
        <w:spacing w:line="360" w:lineRule="auto"/>
        <w:ind w:firstLine="80" w:firstLineChars="25"/>
        <w:jc w:val="center"/>
        <w:rPr>
          <w:rFonts w:hint="default" w:ascii="仿宋" w:hAnsi="仿宋" w:eastAsia="仿宋" w:cs="仿宋"/>
          <w:sz w:val="32"/>
          <w:szCs w:val="32"/>
          <w:u w:val="single"/>
          <w:lang w:val="en-US" w:eastAsia="zh-CN"/>
        </w:rPr>
      </w:pPr>
      <w:bookmarkStart w:id="2" w:name="OLE_LINK52"/>
      <w:bookmarkStart w:id="3" w:name="OLE_LINK53"/>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绍兴市循环生态产业园(一期)生活垃圾焚烧厂提标改造项目-土建桩基检测项目</w:t>
      </w:r>
    </w:p>
    <w:p w14:paraId="619BC30A">
      <w:pPr>
        <w:rPr>
          <w:rFonts w:hint="eastAsia" w:ascii="仿宋" w:hAnsi="仿宋" w:eastAsia="仿宋" w:cs="仿宋"/>
          <w:sz w:val="84"/>
        </w:rPr>
      </w:pPr>
    </w:p>
    <w:p w14:paraId="379DFA08">
      <w:pPr>
        <w:rPr>
          <w:rFonts w:hint="eastAsia" w:ascii="仿宋" w:hAnsi="仿宋" w:eastAsia="仿宋" w:cs="仿宋"/>
          <w:sz w:val="84"/>
        </w:rPr>
      </w:pPr>
    </w:p>
    <w:p w14:paraId="5CEDDC98">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4407B9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r>
        <w:rPr>
          <w:rFonts w:hint="eastAsia" w:ascii="仿宋" w:hAnsi="仿宋" w:eastAsia="仿宋" w:cs="仿宋"/>
          <w:sz w:val="32"/>
          <w:szCs w:val="32"/>
        </w:rPr>
        <w:br w:type="page"/>
      </w:r>
      <w:r>
        <w:rPr>
          <w:rFonts w:hint="eastAsia" w:ascii="仿宋" w:hAnsi="仿宋" w:eastAsia="仿宋" w:cs="仿宋"/>
          <w:sz w:val="52"/>
          <w:szCs w:val="32"/>
        </w:rPr>
        <w:t>目录</w:t>
      </w:r>
    </w:p>
    <w:p w14:paraId="74B78495">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3F16AA6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FB6A49A">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524033B4">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60240A74">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5ADCAD9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779893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9794A77">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728E505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4941902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0555C8B2">
      <w:pPr>
        <w:rPr>
          <w:rFonts w:hint="eastAsia" w:ascii="仿宋" w:hAnsi="仿宋" w:eastAsia="仿宋" w:cs="仿宋"/>
          <w:sz w:val="36"/>
        </w:rPr>
      </w:pPr>
    </w:p>
    <w:p w14:paraId="6921F477">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6E66C1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绍兴市循环生态产业园(一期)生活垃圾焚烧厂提标改造项目-土建桩基检测</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383256B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A7A1A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SX-ZH-ZJ-2509004  </w:t>
      </w:r>
    </w:p>
    <w:p w14:paraId="571EEE0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151" w:type="pct"/>
        <w:jc w:val="center"/>
        <w:tblLayout w:type="fixed"/>
        <w:tblCellMar>
          <w:top w:w="0" w:type="dxa"/>
          <w:left w:w="108" w:type="dxa"/>
          <w:bottom w:w="0" w:type="dxa"/>
          <w:right w:w="108" w:type="dxa"/>
        </w:tblCellMar>
      </w:tblPr>
      <w:tblGrid>
        <w:gridCol w:w="619"/>
        <w:gridCol w:w="2532"/>
        <w:gridCol w:w="4189"/>
        <w:gridCol w:w="1240"/>
        <w:gridCol w:w="988"/>
      </w:tblGrid>
      <w:tr w14:paraId="015492F6">
        <w:tblPrEx>
          <w:tblCellMar>
            <w:top w:w="0" w:type="dxa"/>
            <w:left w:w="108" w:type="dxa"/>
            <w:bottom w:w="0" w:type="dxa"/>
            <w:right w:w="108" w:type="dxa"/>
          </w:tblCellMar>
        </w:tblPrEx>
        <w:trPr>
          <w:trHeight w:val="467" w:hRule="atLeast"/>
          <w:jc w:val="center"/>
        </w:trPr>
        <w:tc>
          <w:tcPr>
            <w:tcW w:w="619" w:type="dxa"/>
            <w:tcBorders>
              <w:top w:val="single" w:color="000000" w:sz="4" w:space="0"/>
              <w:left w:val="single" w:color="000000" w:sz="4" w:space="0"/>
              <w:bottom w:val="single" w:color="000000" w:sz="4" w:space="0"/>
              <w:right w:val="single" w:color="000000" w:sz="4" w:space="0"/>
            </w:tcBorders>
            <w:noWrap/>
            <w:vAlign w:val="center"/>
          </w:tcPr>
          <w:p w14:paraId="51C50B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32" w:type="dxa"/>
            <w:tcBorders>
              <w:top w:val="single" w:color="000000" w:sz="4" w:space="0"/>
              <w:left w:val="single" w:color="000000" w:sz="4" w:space="0"/>
              <w:bottom w:val="single" w:color="000000" w:sz="4" w:space="0"/>
              <w:right w:val="single" w:color="000000" w:sz="4" w:space="0"/>
            </w:tcBorders>
            <w:noWrap/>
            <w:vAlign w:val="center"/>
          </w:tcPr>
          <w:p w14:paraId="6576A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检测项目</w:t>
            </w:r>
          </w:p>
        </w:tc>
        <w:tc>
          <w:tcPr>
            <w:tcW w:w="4189" w:type="dxa"/>
            <w:tcBorders>
              <w:top w:val="single" w:color="000000" w:sz="4" w:space="0"/>
              <w:left w:val="single" w:color="000000" w:sz="4" w:space="0"/>
              <w:bottom w:val="single" w:color="000000" w:sz="4" w:space="0"/>
              <w:right w:val="single" w:color="000000" w:sz="4" w:space="0"/>
            </w:tcBorders>
            <w:noWrap/>
            <w:vAlign w:val="center"/>
          </w:tcPr>
          <w:p w14:paraId="02ED255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tc>
        <w:tc>
          <w:tcPr>
            <w:tcW w:w="1240" w:type="dxa"/>
            <w:tcBorders>
              <w:top w:val="single" w:color="000000" w:sz="4" w:space="0"/>
              <w:left w:val="single" w:color="000000" w:sz="4" w:space="0"/>
              <w:bottom w:val="single" w:color="auto" w:sz="4" w:space="0"/>
              <w:right w:val="single" w:color="000000" w:sz="4" w:space="0"/>
            </w:tcBorders>
            <w:noWrap/>
            <w:vAlign w:val="center"/>
          </w:tcPr>
          <w:p w14:paraId="5460D1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预计</w:t>
            </w:r>
          </w:p>
          <w:p w14:paraId="620CB3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EA48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0E956883">
        <w:tblPrEx>
          <w:tblCellMar>
            <w:top w:w="0" w:type="dxa"/>
            <w:left w:w="108" w:type="dxa"/>
            <w:bottom w:w="0" w:type="dxa"/>
            <w:right w:w="108" w:type="dxa"/>
          </w:tblCellMar>
        </w:tblPrEx>
        <w:trPr>
          <w:trHeight w:val="461" w:hRule="atLeast"/>
          <w:jc w:val="center"/>
        </w:trPr>
        <w:tc>
          <w:tcPr>
            <w:tcW w:w="619" w:type="dxa"/>
            <w:vMerge w:val="restart"/>
            <w:tcBorders>
              <w:top w:val="single" w:color="000000" w:sz="4" w:space="0"/>
              <w:left w:val="single" w:color="000000" w:sz="4" w:space="0"/>
              <w:right w:val="single" w:color="000000" w:sz="4" w:space="0"/>
            </w:tcBorders>
            <w:shd w:val="clear" w:color="auto" w:fill="auto"/>
            <w:noWrap/>
            <w:vAlign w:val="center"/>
          </w:tcPr>
          <w:p w14:paraId="6A786B5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2532" w:type="dxa"/>
            <w:vMerge w:val="restart"/>
            <w:tcBorders>
              <w:top w:val="single" w:color="000000" w:sz="4" w:space="0"/>
              <w:left w:val="single" w:color="000000" w:sz="4" w:space="0"/>
              <w:right w:val="single" w:color="000000" w:sz="4" w:space="0"/>
            </w:tcBorders>
            <w:shd w:val="clear" w:color="auto" w:fill="auto"/>
            <w:noWrap w:val="0"/>
            <w:vAlign w:val="center"/>
          </w:tcPr>
          <w:p w14:paraId="67F9BD50">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桩身完整性检测</w:t>
            </w: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472732">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采用低应变法，检测教量不 少于总桩数的30%；每个柱下承台检测桩数不少于1根</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3853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988" w:type="dxa"/>
            <w:vMerge w:val="restart"/>
            <w:tcBorders>
              <w:top w:val="single" w:color="000000" w:sz="4" w:space="0"/>
              <w:left w:val="single" w:color="auto" w:sz="4" w:space="0"/>
              <w:right w:val="single" w:color="000000" w:sz="4" w:space="0"/>
            </w:tcBorders>
            <w:shd w:val="clear" w:color="auto" w:fill="auto"/>
            <w:noWrap w:val="0"/>
            <w:vAlign w:val="center"/>
          </w:tcPr>
          <w:p w14:paraId="53EA6906">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r>
      <w:tr w14:paraId="011DB01C">
        <w:tblPrEx>
          <w:tblCellMar>
            <w:top w:w="0" w:type="dxa"/>
            <w:left w:w="108" w:type="dxa"/>
            <w:bottom w:w="0" w:type="dxa"/>
            <w:right w:w="108" w:type="dxa"/>
          </w:tblCellMar>
        </w:tblPrEx>
        <w:trPr>
          <w:trHeight w:val="461" w:hRule="atLeast"/>
          <w:jc w:val="center"/>
        </w:trPr>
        <w:tc>
          <w:tcPr>
            <w:tcW w:w="619" w:type="dxa"/>
            <w:vMerge w:val="continue"/>
            <w:tcBorders>
              <w:left w:val="single" w:color="000000" w:sz="4" w:space="0"/>
              <w:bottom w:val="single" w:color="000000" w:sz="4" w:space="0"/>
              <w:right w:val="single" w:color="000000" w:sz="4" w:space="0"/>
            </w:tcBorders>
            <w:shd w:val="clear" w:color="auto" w:fill="auto"/>
            <w:noWrap/>
            <w:vAlign w:val="center"/>
          </w:tcPr>
          <w:p w14:paraId="19F7832F">
            <w:pPr>
              <w:keepNext w:val="0"/>
              <w:keepLines w:val="0"/>
              <w:widowControl/>
              <w:suppressLineNumbers w:val="0"/>
              <w:jc w:val="center"/>
              <w:textAlignment w:val="center"/>
            </w:pPr>
          </w:p>
        </w:tc>
        <w:tc>
          <w:tcPr>
            <w:tcW w:w="2532" w:type="dxa"/>
            <w:vMerge w:val="continue"/>
            <w:tcBorders>
              <w:left w:val="single" w:color="000000" w:sz="4" w:space="0"/>
              <w:bottom w:val="single" w:color="000000" w:sz="4" w:space="0"/>
              <w:right w:val="single" w:color="000000" w:sz="4" w:space="0"/>
            </w:tcBorders>
            <w:shd w:val="clear" w:color="auto" w:fill="auto"/>
            <w:noWrap w:val="0"/>
            <w:vAlign w:val="center"/>
          </w:tcPr>
          <w:p w14:paraId="1B124813">
            <w:pPr>
              <w:keepNext w:val="0"/>
              <w:keepLines w:val="0"/>
              <w:widowControl/>
              <w:suppressLineNumbers w:val="0"/>
              <w:jc w:val="center"/>
              <w:textAlignment w:val="center"/>
            </w:pP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DF606F7">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采用声波透射法，检测教量不 少于总桩数的30%；每个柱下承台检测桩数不少于1根</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C90B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988" w:type="dxa"/>
            <w:vMerge w:val="continue"/>
            <w:tcBorders>
              <w:left w:val="single" w:color="auto" w:sz="4" w:space="0"/>
              <w:bottom w:val="single" w:color="000000" w:sz="4" w:space="0"/>
              <w:right w:val="single" w:color="000000" w:sz="4" w:space="0"/>
            </w:tcBorders>
            <w:shd w:val="clear" w:color="auto" w:fill="auto"/>
            <w:noWrap w:val="0"/>
            <w:vAlign w:val="center"/>
          </w:tcPr>
          <w:p w14:paraId="356038F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r>
      <w:tr w14:paraId="30C45936">
        <w:tblPrEx>
          <w:tblCellMar>
            <w:top w:w="0" w:type="dxa"/>
            <w:left w:w="108" w:type="dxa"/>
            <w:bottom w:w="0" w:type="dxa"/>
            <w:right w:w="108" w:type="dxa"/>
          </w:tblCellMar>
        </w:tblPrEx>
        <w:trPr>
          <w:trHeight w:val="704"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B0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E2C1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单桩坚向抗压承载力检测</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7207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应采用单桩坚向抗压静载试验进行承载力验收检测</w:t>
            </w:r>
          </w:p>
        </w:tc>
        <w:tc>
          <w:tcPr>
            <w:tcW w:w="124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54E8B6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8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D2A278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r>
      <w:tr w14:paraId="339E0A0F">
        <w:tblPrEx>
          <w:tblCellMar>
            <w:top w:w="0" w:type="dxa"/>
            <w:left w:w="108" w:type="dxa"/>
            <w:bottom w:w="0" w:type="dxa"/>
            <w:right w:w="108" w:type="dxa"/>
          </w:tblCellMar>
        </w:tblPrEx>
        <w:trPr>
          <w:trHeight w:val="620" w:hRule="atLeast"/>
          <w:jc w:val="center"/>
        </w:trPr>
        <w:tc>
          <w:tcPr>
            <w:tcW w:w="619" w:type="dxa"/>
            <w:vMerge w:val="restart"/>
            <w:tcBorders>
              <w:top w:val="single" w:color="000000" w:sz="4" w:space="0"/>
              <w:left w:val="single" w:color="000000" w:sz="4" w:space="0"/>
              <w:right w:val="single" w:color="000000" w:sz="4" w:space="0"/>
            </w:tcBorders>
            <w:shd w:val="clear" w:color="auto" w:fill="auto"/>
            <w:noWrap/>
            <w:vAlign w:val="center"/>
          </w:tcPr>
          <w:p w14:paraId="6F7FDF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532" w:type="dxa"/>
            <w:vMerge w:val="restart"/>
            <w:tcBorders>
              <w:top w:val="single" w:color="000000" w:sz="4" w:space="0"/>
              <w:left w:val="single" w:color="000000" w:sz="4" w:space="0"/>
              <w:right w:val="single" w:color="000000" w:sz="4" w:space="0"/>
            </w:tcBorders>
            <w:shd w:val="clear" w:color="auto" w:fill="auto"/>
            <w:noWrap w:val="0"/>
            <w:vAlign w:val="center"/>
          </w:tcPr>
          <w:p w14:paraId="195E326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检测混凝土试块抗压</w:t>
            </w: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BE1B6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桩每组3块</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0CEB5">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72</w:t>
            </w:r>
          </w:p>
        </w:tc>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7C522">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组</w:t>
            </w:r>
          </w:p>
        </w:tc>
      </w:tr>
      <w:tr w14:paraId="176830D7">
        <w:tblPrEx>
          <w:tblCellMar>
            <w:top w:w="0" w:type="dxa"/>
            <w:left w:w="108" w:type="dxa"/>
            <w:bottom w:w="0" w:type="dxa"/>
            <w:right w:w="108" w:type="dxa"/>
          </w:tblCellMar>
        </w:tblPrEx>
        <w:trPr>
          <w:trHeight w:val="620" w:hRule="atLeast"/>
          <w:jc w:val="center"/>
        </w:trPr>
        <w:tc>
          <w:tcPr>
            <w:tcW w:w="619" w:type="dxa"/>
            <w:vMerge w:val="continue"/>
            <w:tcBorders>
              <w:left w:val="single" w:color="000000" w:sz="4" w:space="0"/>
              <w:right w:val="single" w:color="000000" w:sz="4" w:space="0"/>
            </w:tcBorders>
            <w:shd w:val="clear" w:color="auto" w:fill="auto"/>
            <w:noWrap/>
            <w:vAlign w:val="center"/>
          </w:tcPr>
          <w:p w14:paraId="4CCB4ED8">
            <w:pPr>
              <w:keepNext w:val="0"/>
              <w:keepLines w:val="0"/>
              <w:widowControl/>
              <w:suppressLineNumbers w:val="0"/>
              <w:jc w:val="center"/>
              <w:textAlignment w:val="center"/>
            </w:pPr>
          </w:p>
        </w:tc>
        <w:tc>
          <w:tcPr>
            <w:tcW w:w="2532" w:type="dxa"/>
            <w:vMerge w:val="continue"/>
            <w:tcBorders>
              <w:left w:val="single" w:color="000000" w:sz="4" w:space="0"/>
              <w:right w:val="single" w:color="000000" w:sz="4" w:space="0"/>
            </w:tcBorders>
            <w:shd w:val="clear" w:color="auto" w:fill="auto"/>
            <w:noWrap w:val="0"/>
            <w:vAlign w:val="center"/>
          </w:tcPr>
          <w:p w14:paraId="18215E1E">
            <w:pPr>
              <w:keepNext w:val="0"/>
              <w:keepLines w:val="0"/>
              <w:widowControl/>
              <w:suppressLineNumbers w:val="0"/>
              <w:jc w:val="center"/>
              <w:textAlignment w:val="center"/>
            </w:pP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2C9C56A">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地梁每组3块</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CAAAE">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9</w:t>
            </w:r>
          </w:p>
        </w:tc>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1C16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组</w:t>
            </w:r>
          </w:p>
        </w:tc>
      </w:tr>
      <w:tr w14:paraId="04E38118">
        <w:tblPrEx>
          <w:tblCellMar>
            <w:top w:w="0" w:type="dxa"/>
            <w:left w:w="108" w:type="dxa"/>
            <w:bottom w:w="0" w:type="dxa"/>
            <w:right w:w="108" w:type="dxa"/>
          </w:tblCellMar>
        </w:tblPrEx>
        <w:trPr>
          <w:trHeight w:val="627" w:hRule="atLeast"/>
          <w:jc w:val="center"/>
        </w:trPr>
        <w:tc>
          <w:tcPr>
            <w:tcW w:w="619" w:type="dxa"/>
            <w:vMerge w:val="continue"/>
            <w:tcBorders>
              <w:left w:val="single" w:color="000000" w:sz="4" w:space="0"/>
              <w:bottom w:val="single" w:color="000000" w:sz="4" w:space="0"/>
              <w:right w:val="single" w:color="000000" w:sz="4" w:space="0"/>
            </w:tcBorders>
            <w:shd w:val="clear" w:color="auto" w:fill="auto"/>
            <w:noWrap/>
            <w:vAlign w:val="center"/>
          </w:tcPr>
          <w:p w14:paraId="507B765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2532" w:type="dxa"/>
            <w:vMerge w:val="continue"/>
            <w:tcBorders>
              <w:left w:val="single" w:color="000000" w:sz="4" w:space="0"/>
              <w:bottom w:val="single" w:color="000000" w:sz="4" w:space="0"/>
              <w:right w:val="single" w:color="000000" w:sz="4" w:space="0"/>
            </w:tcBorders>
            <w:shd w:val="clear" w:color="auto" w:fill="auto"/>
            <w:noWrap w:val="0"/>
            <w:vAlign w:val="center"/>
          </w:tcPr>
          <w:p w14:paraId="2A8E3568">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F9F3A53">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钢筋原材料14个批次</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89AFF">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42</w:t>
            </w:r>
          </w:p>
        </w:tc>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30455">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r>
      <w:tr w14:paraId="6C10BBC2">
        <w:tblPrEx>
          <w:tblCellMar>
            <w:top w:w="0" w:type="dxa"/>
            <w:left w:w="108" w:type="dxa"/>
            <w:bottom w:w="0" w:type="dxa"/>
            <w:right w:w="108" w:type="dxa"/>
          </w:tblCellMar>
        </w:tblPrEx>
        <w:trPr>
          <w:trHeight w:val="552" w:hRule="atLeast"/>
          <w:jc w:val="center"/>
        </w:trPr>
        <w:tc>
          <w:tcPr>
            <w:tcW w:w="619" w:type="dxa"/>
            <w:vMerge w:val="continue"/>
            <w:tcBorders>
              <w:left w:val="single" w:color="000000" w:sz="4" w:space="0"/>
              <w:bottom w:val="single" w:color="000000" w:sz="4" w:space="0"/>
              <w:right w:val="single" w:color="000000" w:sz="4" w:space="0"/>
            </w:tcBorders>
            <w:shd w:val="clear" w:color="auto" w:fill="auto"/>
            <w:noWrap/>
            <w:vAlign w:val="center"/>
          </w:tcPr>
          <w:p w14:paraId="466F2E2C">
            <w:pPr>
              <w:keepNext w:val="0"/>
              <w:keepLines w:val="0"/>
              <w:widowControl/>
              <w:suppressLineNumbers w:val="0"/>
              <w:jc w:val="center"/>
              <w:textAlignment w:val="center"/>
            </w:pPr>
          </w:p>
        </w:tc>
        <w:tc>
          <w:tcPr>
            <w:tcW w:w="2532" w:type="dxa"/>
            <w:vMerge w:val="continue"/>
            <w:tcBorders>
              <w:left w:val="single" w:color="000000" w:sz="4" w:space="0"/>
              <w:bottom w:val="single" w:color="000000" w:sz="4" w:space="0"/>
              <w:right w:val="single" w:color="000000" w:sz="4" w:space="0"/>
            </w:tcBorders>
            <w:shd w:val="clear" w:color="auto" w:fill="auto"/>
            <w:noWrap w:val="0"/>
            <w:vAlign w:val="center"/>
          </w:tcPr>
          <w:p w14:paraId="3AFB7D37">
            <w:pPr>
              <w:keepNext w:val="0"/>
              <w:keepLines w:val="0"/>
              <w:widowControl/>
              <w:suppressLineNumbers w:val="0"/>
              <w:jc w:val="center"/>
              <w:textAlignment w:val="center"/>
            </w:pPr>
          </w:p>
        </w:tc>
        <w:tc>
          <w:tcPr>
            <w:tcW w:w="418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47B948">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直螺纹套筒连接</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09444">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76278">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r>
      <w:tr w14:paraId="5A453386">
        <w:tblPrEx>
          <w:tblCellMar>
            <w:top w:w="0" w:type="dxa"/>
            <w:left w:w="108" w:type="dxa"/>
            <w:bottom w:w="0" w:type="dxa"/>
            <w:right w:w="108" w:type="dxa"/>
          </w:tblCellMar>
        </w:tblPrEx>
        <w:trPr>
          <w:trHeight w:val="53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6C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311D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建构筑物沉降观测</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DF4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观测点布置按照设计及规范要求，观测频率满足规范要求</w:t>
            </w:r>
          </w:p>
        </w:tc>
        <w:tc>
          <w:tcPr>
            <w:tcW w:w="124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47B39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98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340EB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3CC6C12A">
        <w:tblPrEx>
          <w:tblCellMar>
            <w:top w:w="0" w:type="dxa"/>
            <w:left w:w="108" w:type="dxa"/>
            <w:bottom w:w="0" w:type="dxa"/>
            <w:right w:w="108" w:type="dxa"/>
          </w:tblCellMar>
        </w:tblPrEx>
        <w:trPr>
          <w:trHeight w:val="532" w:hRule="atLeast"/>
          <w:jc w:val="center"/>
        </w:trPr>
        <w:tc>
          <w:tcPr>
            <w:tcW w:w="95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C0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highlight w:val="none"/>
                <w:lang w:val="en-US" w:eastAsia="zh-CN"/>
              </w:rPr>
              <w:t>以上检测的具体数量以最终现场实际检测数量为准</w:t>
            </w:r>
          </w:p>
        </w:tc>
      </w:tr>
    </w:tbl>
    <w:p w14:paraId="752EFED2">
      <w:pPr>
        <w:rPr>
          <w:rFonts w:hint="eastAsia"/>
        </w:rPr>
      </w:pPr>
    </w:p>
    <w:p w14:paraId="406261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40C5F0E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w:t>
      </w:r>
    </w:p>
    <w:p w14:paraId="388D9A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（1）建筑基桩检测技术规范JGJ 106-2014;</w:t>
      </w:r>
    </w:p>
    <w:p w14:paraId="2413CC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（2）混凝土中钢筋检测技术标准JGJ/T 152-2019;</w:t>
      </w:r>
    </w:p>
    <w:p w14:paraId="73323C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（3）焊缝无损检测GB/T 11345-2023;</w:t>
      </w:r>
    </w:p>
    <w:p w14:paraId="093BDE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（4）建筑变形测量规范JGJ 8-2016；</w:t>
      </w:r>
    </w:p>
    <w:p w14:paraId="25429000">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w:t>
      </w:r>
    </w:p>
    <w:p w14:paraId="18BB929A">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(1)桩身完整性检测：采用低应变法或声波透射法等方法，检测教量不少于总桩数的30%,预计25根；每个柱下承台检测桩数不少于1根。</w:t>
      </w:r>
    </w:p>
    <w:p w14:paraId="4BBB1EC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(2)单桩坚向抗压承载力检测：应采用单桩坚向抗压静载试验进行承载力验收检测，检测数量3根。</w:t>
      </w:r>
    </w:p>
    <w:p w14:paraId="417327C3">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(3)检测混凝土试块抗压(桩72组，每组3块；地梁9组，每组3块)、钢筋原材料(14个批次，共42根),直螺纹套筒连接(25根)</w:t>
      </w:r>
    </w:p>
    <w:p w14:paraId="6FC3999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(4)建构筑物沉降观测，共14个基础；(观测点布置按照设计及规范要求，观测频率满足规范要求)。</w:t>
      </w:r>
    </w:p>
    <w:p w14:paraId="0EA6B7FE">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(5)以上检测的具体数量以最终现场实际检测为准。</w:t>
      </w:r>
    </w:p>
    <w:p w14:paraId="3DBB0E24">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4.其他要求：投标单位需具备建设工程质量检测资质中地基基础资质、建筑材料及构配件资质。</w:t>
      </w:r>
    </w:p>
    <w:p w14:paraId="2DF3CD1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人民币11.2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437BFE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3FB636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1.报价人必须是在中华人民共和国境内注册，具有独立法人资格和独立承担民事责任的能力；投标人经营范围须包含相关资质。</w:t>
      </w:r>
    </w:p>
    <w:p w14:paraId="00BDC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4C0370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2BF3258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1ADFA4F5">
      <w:pPr>
        <w:pStyle w:val="1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供应商须</w:t>
      </w:r>
      <w:bookmarkEnd w:id="7"/>
      <w:r>
        <w:rPr>
          <w:rFonts w:hint="eastAsia" w:ascii="仿宋" w:hAnsi="仿宋" w:eastAsia="仿宋" w:cs="仿宋"/>
          <w:sz w:val="30"/>
          <w:szCs w:val="30"/>
          <w:lang w:val="en-US" w:eastAsia="zh-CN"/>
        </w:rPr>
        <w:t>具备建设工程质量检测资质中地基基础资质、建筑材料及构配件资质。</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9月11</w:t>
      </w:r>
      <w:r>
        <w:rPr>
          <w:rFonts w:hint="eastAsia" w:ascii="仿宋_GB2312" w:eastAsia="仿宋_GB2312"/>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w:t>
      </w:r>
      <w:r>
        <w:rPr>
          <w:rFonts w:hint="eastAsia" w:ascii="仿宋_GB2312" w:eastAsia="仿宋_GB2312"/>
          <w:sz w:val="30"/>
          <w:szCs w:val="30"/>
          <w:lang w:val="en-US" w:eastAsia="zh-CN"/>
        </w:rPr>
        <w:t>9</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83B6D10">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sz w:val="30"/>
          <w:szCs w:val="30"/>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4297356C">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9月8</w:t>
      </w:r>
      <w:r>
        <w:rPr>
          <w:rFonts w:hint="eastAsia" w:ascii="仿宋_GB2312" w:eastAsia="仿宋_GB2312"/>
          <w:sz w:val="30"/>
          <w:szCs w:val="30"/>
        </w:rPr>
        <w:t>日</w:t>
      </w:r>
    </w:p>
    <w:p w14:paraId="0C5AC8FA">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0" w:name="_Toc23057"/>
      <w:bookmarkStart w:id="11" w:name="_Toc530583922"/>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139FFD1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19002C2">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0CDBFE6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EF4387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D80BEA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4D653E4">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715DC59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2C7434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5BE622D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7A6A4A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2565750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D9FBF5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3948F8F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12EB40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6F182F1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5BF84E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708F9A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6CE2B868">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C12344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5E6C7F6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554A1C4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9CD4B9F">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33122AB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B2E3F7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47043CE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25A1FF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A7BEB9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6123A85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C73165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0FE9A41E">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71DDD2CE">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E0B90DB">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46B05D9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11A4A250">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70C8B54B">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C1C0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A29025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39B2D471">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B15F8AE">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598C5C1C">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0643099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0D7FF31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3313344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9100C7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3622BE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8FC0D2E">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66C913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379838A">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BB50CC3">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E154B8E">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43F8FA1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D3BE94D">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13281489">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0B7FBA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C874D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ECF309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A507D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BD434A3">
      <w:pPr>
        <w:pStyle w:val="2"/>
        <w:numPr>
          <w:ilvl w:val="0"/>
          <w:numId w:val="0"/>
        </w:numPr>
        <w:jc w:val="center"/>
        <w:outlineLvl w:val="9"/>
        <w:rPr>
          <w:rFonts w:hint="eastAsia" w:ascii="仿宋" w:hAnsi="仿宋" w:eastAsia="仿宋" w:cs="仿宋"/>
          <w:snapToGrid w:val="0"/>
          <w:sz w:val="44"/>
          <w:szCs w:val="44"/>
        </w:rPr>
      </w:pPr>
    </w:p>
    <w:p w14:paraId="5108F7AF">
      <w:pPr>
        <w:rPr>
          <w:rFonts w:hint="eastAsia" w:ascii="仿宋" w:hAnsi="仿宋" w:eastAsia="仿宋" w:cs="仿宋"/>
          <w:snapToGrid w:val="0"/>
          <w:sz w:val="44"/>
          <w:szCs w:val="44"/>
        </w:rPr>
      </w:pPr>
    </w:p>
    <w:p w14:paraId="1ACF9921">
      <w:pPr>
        <w:pStyle w:val="4"/>
        <w:rPr>
          <w:rFonts w:hint="eastAsia" w:ascii="仿宋" w:hAnsi="仿宋" w:eastAsia="仿宋" w:cs="仿宋"/>
          <w:snapToGrid w:val="0"/>
          <w:sz w:val="44"/>
          <w:szCs w:val="44"/>
        </w:rPr>
      </w:pPr>
    </w:p>
    <w:p w14:paraId="5677F180">
      <w:pPr>
        <w:pStyle w:val="2"/>
        <w:numPr>
          <w:ilvl w:val="0"/>
          <w:numId w:val="0"/>
        </w:numPr>
        <w:jc w:val="both"/>
        <w:rPr>
          <w:rFonts w:hint="eastAsia" w:ascii="仿宋" w:hAnsi="仿宋" w:eastAsia="仿宋" w:cs="仿宋"/>
          <w:snapToGrid w:val="0"/>
          <w:sz w:val="44"/>
          <w:szCs w:val="44"/>
        </w:rPr>
      </w:pPr>
      <w:bookmarkStart w:id="13" w:name="_Toc4053"/>
    </w:p>
    <w:p w14:paraId="4BFC861E">
      <w:pPr>
        <w:rPr>
          <w:rFonts w:hint="eastAsia" w:ascii="仿宋" w:hAnsi="仿宋" w:eastAsia="仿宋" w:cs="仿宋"/>
          <w:snapToGrid w:val="0"/>
          <w:sz w:val="44"/>
          <w:szCs w:val="44"/>
        </w:rPr>
      </w:pPr>
    </w:p>
    <w:p w14:paraId="694DD683">
      <w:pPr>
        <w:pStyle w:val="12"/>
        <w:rPr>
          <w:rFonts w:hint="eastAsia"/>
        </w:rPr>
      </w:pPr>
    </w:p>
    <w:p w14:paraId="0A40157F">
      <w:pPr>
        <w:pStyle w:val="12"/>
        <w:rPr>
          <w:rFonts w:hint="eastAsia"/>
        </w:rPr>
      </w:pPr>
    </w:p>
    <w:p w14:paraId="0020011C">
      <w:pPr>
        <w:pStyle w:val="12"/>
        <w:rPr>
          <w:rFonts w:hint="eastAsia"/>
        </w:rPr>
      </w:pPr>
    </w:p>
    <w:p w14:paraId="55792CFC">
      <w:pPr>
        <w:pStyle w:val="12"/>
        <w:rPr>
          <w:rFonts w:hint="eastAsia"/>
        </w:rPr>
      </w:pPr>
    </w:p>
    <w:p w14:paraId="7777F8FC">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9320EC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5B18D0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0E1D45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二、服务</w:t>
      </w:r>
      <w:r>
        <w:rPr>
          <w:rFonts w:hint="eastAsia" w:ascii="仿宋" w:hAnsi="仿宋" w:eastAsia="仿宋" w:cs="仿宋"/>
          <w:color w:val="auto"/>
          <w:kern w:val="2"/>
          <w:sz w:val="30"/>
          <w:szCs w:val="30"/>
        </w:rPr>
        <w:t>方式</w:t>
      </w:r>
    </w:p>
    <w:p w14:paraId="17A0CA9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供货方自接到采购人通知后，按相关技术要求对桩身完整性检测、单桩坚向抗压承载力检测、检测混凝土试块抗压、建构筑物沉降观测，涉及土建施工的桩基部分须由采购人认可的有检测资质的第三方单位出具相关检测报告</w:t>
      </w:r>
      <w:r>
        <w:rPr>
          <w:rFonts w:hint="eastAsia" w:ascii="仿宋" w:hAnsi="仿宋" w:eastAsia="仿宋" w:cs="仿宋"/>
          <w:color w:val="auto"/>
          <w:kern w:val="2"/>
          <w:sz w:val="30"/>
          <w:szCs w:val="30"/>
        </w:rPr>
        <w:t>。</w:t>
      </w:r>
    </w:p>
    <w:p w14:paraId="1B05ACE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3320052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以最终现场实际检测数量按实结算，供货方提供经双方确认的增值税专用发票及采购人认可的相关检测报告，采购人自收到相关检测报告和发票后，于次二月完成支付</w:t>
      </w:r>
      <w:r>
        <w:rPr>
          <w:rFonts w:hint="eastAsia" w:ascii="仿宋" w:hAnsi="仿宋" w:eastAsia="仿宋" w:cs="仿宋"/>
          <w:color w:val="auto"/>
          <w:kern w:val="2"/>
          <w:sz w:val="30"/>
          <w:szCs w:val="30"/>
        </w:rPr>
        <w:t>。</w:t>
      </w:r>
    </w:p>
    <w:p w14:paraId="7987A4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0FC08D6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4F12141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54F100F9">
      <w:pPr>
        <w:pStyle w:val="2"/>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1C6CD68D">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2F20F9C4">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经供需双方友好协商，一致同意签订本合同，以便遵照执行。</w:t>
      </w:r>
    </w:p>
    <w:p w14:paraId="55F35E2E">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3A04863">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CC6D6B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62F442D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49F54B8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40B2F8C6">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5113C0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2AB8B1D">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9A2C23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31AAB67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59BC081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00A60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4EB5850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6CA8FB00">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AEA6612">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B49E6E8">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08598B4A">
            <w:pPr>
              <w:adjustRightInd/>
              <w:snapToGrid/>
              <w:spacing w:after="0"/>
              <w:jc w:val="center"/>
              <w:rPr>
                <w:rFonts w:hint="eastAsia" w:ascii="Times New Roman" w:hAnsi="Times New Roman" w:eastAsia="方正仿宋_GBK" w:cs="Times New Roman"/>
                <w:b/>
                <w:bCs/>
                <w:sz w:val="24"/>
                <w:szCs w:val="24"/>
              </w:rPr>
            </w:pPr>
          </w:p>
        </w:tc>
      </w:tr>
      <w:tr w14:paraId="5152459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9CD679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228426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DC161D1">
            <w:pPr>
              <w:adjustRightInd/>
              <w:snapToGrid/>
              <w:spacing w:after="0"/>
              <w:jc w:val="left"/>
              <w:rPr>
                <w:rFonts w:hint="eastAsia" w:ascii="Times New Roman" w:hAnsi="Times New Roman" w:eastAsia="方正仿宋_GBK" w:cs="Times New Roman"/>
                <w:b/>
                <w:bCs/>
                <w:sz w:val="24"/>
                <w:szCs w:val="24"/>
              </w:rPr>
            </w:pPr>
          </w:p>
        </w:tc>
      </w:tr>
      <w:tr w14:paraId="3088269C">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941C452">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6319F5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p>
    <w:p w14:paraId="5375B58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w:t>
      </w:r>
      <w:r>
        <w:rPr>
          <w:rFonts w:hint="eastAsia" w:ascii="仿宋" w:hAnsi="仿宋" w:eastAsia="仿宋" w:cs="仿宋"/>
          <w:color w:val="auto"/>
          <w:kern w:val="2"/>
          <w:sz w:val="30"/>
          <w:szCs w:val="30"/>
          <w:lang w:val="en-US" w:eastAsia="zh-CN"/>
        </w:rPr>
        <w:t>自接到采购人通知后，按相关技术要求对桩身完整性检测、单桩坚向抗压承载力检测、检测混凝土试块抗压、建构筑物沉降观测，涉及土建施工的桩基部分须由采购人认可的有检测资质的第三方单位出具相关检测报告</w:t>
      </w:r>
      <w:r>
        <w:rPr>
          <w:rFonts w:hint="eastAsia" w:ascii="方正仿宋_GBK" w:hAnsi="方正仿宋_GBK" w:eastAsia="方正仿宋_GBK" w:cs="方正仿宋_GBK"/>
          <w:sz w:val="28"/>
          <w:szCs w:val="28"/>
        </w:rPr>
        <w:t>。</w:t>
      </w:r>
    </w:p>
    <w:p w14:paraId="60D356A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024D42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237C448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218B95A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38BF138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C7D937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3C0CA234">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B8BA80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以最终现场实际检测数量按实结算，供货方提供经双方确认的增值税专用发票及采购人认可的相关检测报告，采购人自收到相关检测报告和发票后，于次二月完成支付</w:t>
      </w:r>
      <w:r>
        <w:rPr>
          <w:rFonts w:hint="eastAsia" w:ascii="仿宋" w:hAnsi="仿宋" w:eastAsia="仿宋" w:cs="仿宋"/>
          <w:color w:val="auto"/>
          <w:kern w:val="2"/>
          <w:sz w:val="30"/>
          <w:szCs w:val="30"/>
          <w:lang w:eastAsia="zh-CN"/>
        </w:rPr>
        <w:t>。</w:t>
      </w:r>
    </w:p>
    <w:p w14:paraId="1DA5C84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6CBD081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  </w:t>
      </w:r>
      <w:r>
        <w:rPr>
          <w:rFonts w:hint="eastAsia"/>
        </w:rPr>
        <w:t xml:space="preserve">                                                                                                                                </w:t>
      </w:r>
    </w:p>
    <w:p w14:paraId="4F9D022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contextualSpacing/>
        <w:jc w:val="both"/>
        <w:textAlignment w:val="auto"/>
        <w:rPr>
          <w:rFonts w:hint="eastAsia" w:ascii="黑体" w:hAnsi="黑体" w:eastAsia="黑体" w:cs="黑体"/>
          <w:sz w:val="28"/>
          <w:szCs w:val="28"/>
        </w:rPr>
      </w:pPr>
      <w:r>
        <w:rPr>
          <w:rFonts w:hint="eastAsia" w:ascii="黑体" w:hAnsi="黑体" w:eastAsia="黑体" w:cs="黑体"/>
          <w:kern w:val="2"/>
          <w:sz w:val="28"/>
          <w:szCs w:val="28"/>
          <w:lang w:val="en-US" w:eastAsia="zh-CN" w:bidi="ar-SA"/>
        </w:rPr>
        <w:t xml:space="preserve">第七条 </w:t>
      </w:r>
      <w:r>
        <w:rPr>
          <w:rFonts w:hint="eastAsia" w:ascii="黑体" w:hAnsi="黑体" w:eastAsia="黑体" w:cs="黑体"/>
          <w:sz w:val="28"/>
          <w:szCs w:val="28"/>
        </w:rPr>
        <w:t>本合同解除的条件</w:t>
      </w:r>
    </w:p>
    <w:p w14:paraId="70AE902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540801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A2A0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val="en-US" w:eastAsia="zh-CN"/>
        </w:rPr>
        <w:t>八</w:t>
      </w:r>
      <w:r>
        <w:rPr>
          <w:rFonts w:hint="eastAsia" w:ascii="黑体" w:hAnsi="黑体" w:eastAsia="黑体" w:cs="黑体"/>
          <w:sz w:val="28"/>
          <w:szCs w:val="28"/>
        </w:rPr>
        <w:t>条 违约责任</w:t>
      </w:r>
    </w:p>
    <w:p w14:paraId="2D2D6C6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679167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560" w:leftChars="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kern w:val="2"/>
          <w:sz w:val="28"/>
          <w:szCs w:val="28"/>
          <w:lang w:val="en-US" w:eastAsia="zh-CN" w:bidi="ar-SA"/>
        </w:rPr>
        <w:t xml:space="preserve">第九条 </w:t>
      </w:r>
      <w:r>
        <w:rPr>
          <w:rFonts w:hint="eastAsia" w:ascii="黑体" w:hAnsi="黑体" w:eastAsia="黑体" w:cs="黑体"/>
          <w:sz w:val="28"/>
          <w:szCs w:val="28"/>
        </w:rPr>
        <w:t>合同争议的解决方式</w:t>
      </w:r>
    </w:p>
    <w:p w14:paraId="46A0816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31CC56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560" w:leftChars="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kern w:val="2"/>
          <w:sz w:val="28"/>
          <w:szCs w:val="28"/>
          <w:lang w:val="en-US" w:eastAsia="zh-CN" w:bidi="ar-SA"/>
        </w:rPr>
        <w:t xml:space="preserve">第十条 </w:t>
      </w:r>
      <w:r>
        <w:rPr>
          <w:rFonts w:hint="eastAsia" w:ascii="黑体" w:hAnsi="黑体" w:eastAsia="黑体" w:cs="黑体"/>
          <w:sz w:val="28"/>
          <w:szCs w:val="28"/>
          <w:lang w:eastAsia="zh-CN"/>
        </w:rPr>
        <w:t>售后要求</w:t>
      </w:r>
    </w:p>
    <w:p w14:paraId="401D119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67B2448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1AA7966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5815510C">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10066FB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3110C46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项目名称：绍兴市循环生态产业园(一期)生活垃圾焚烧厂提标改造项目-土建桩基检测</w:t>
      </w:r>
    </w:p>
    <w:p w14:paraId="5BE949C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50C768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478BA72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054F199">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CFCC8D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8A67A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D898E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3F16A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E22ED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6115DC9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EDE42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1FE7C0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0E2561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3E23D3D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33EA5A6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D32866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C7FF2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8BDBA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3325DE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4046F1C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3CC95C2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44DE08C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ECED53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2C56A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2B38F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29D5AEB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77DD678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9EA87A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50435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28E76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3314DB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16BC9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18EA15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7C3320C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CCE374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F84639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7866C79">
      <w:pPr>
        <w:pStyle w:val="2"/>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412D71F2">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5E2D734D">
      <w:pPr>
        <w:spacing w:line="480" w:lineRule="auto"/>
        <w:jc w:val="right"/>
        <w:rPr>
          <w:rFonts w:hint="eastAsia" w:ascii="仿宋" w:hAnsi="仿宋" w:eastAsia="仿宋" w:cs="仿宋"/>
          <w:sz w:val="32"/>
        </w:rPr>
      </w:pPr>
    </w:p>
    <w:p w14:paraId="43F07FC2">
      <w:pPr>
        <w:rPr>
          <w:rFonts w:hint="eastAsia" w:ascii="仿宋" w:hAnsi="仿宋" w:eastAsia="仿宋" w:cs="仿宋"/>
          <w:sz w:val="44"/>
        </w:rPr>
      </w:pPr>
    </w:p>
    <w:p w14:paraId="2FDEFCA6">
      <w:pPr>
        <w:jc w:val="center"/>
        <w:rPr>
          <w:rFonts w:hint="eastAsia" w:ascii="仿宋_GB2312" w:hAnsi="宋体" w:eastAsia="仿宋_GB2312"/>
          <w:b w:val="0"/>
          <w:bCs/>
          <w:sz w:val="52"/>
          <w:szCs w:val="52"/>
          <w:lang w:val="en-US" w:eastAsia="zh-CN"/>
        </w:rPr>
      </w:pPr>
      <w:r>
        <w:rPr>
          <w:rFonts w:hint="eastAsia" w:ascii="仿宋_GB2312" w:hAnsi="宋体" w:eastAsia="仿宋_GB2312"/>
          <w:b w:val="0"/>
          <w:bCs/>
          <w:sz w:val="52"/>
          <w:szCs w:val="52"/>
          <w:lang w:val="en-US" w:eastAsia="zh-CN"/>
        </w:rPr>
        <w:t>绍兴市循环生态产业园(一期)</w:t>
      </w:r>
    </w:p>
    <w:p w14:paraId="39D0C0E0">
      <w:pPr>
        <w:jc w:val="center"/>
        <w:rPr>
          <w:rFonts w:hint="eastAsia" w:ascii="仿宋_GB2312" w:hAnsi="宋体" w:eastAsia="仿宋_GB2312"/>
          <w:b w:val="0"/>
          <w:bCs/>
          <w:sz w:val="52"/>
          <w:szCs w:val="52"/>
          <w:lang w:val="en-US" w:eastAsia="zh-CN"/>
        </w:rPr>
      </w:pPr>
      <w:r>
        <w:rPr>
          <w:rFonts w:hint="eastAsia" w:ascii="仿宋_GB2312" w:hAnsi="宋体" w:eastAsia="仿宋_GB2312"/>
          <w:b w:val="0"/>
          <w:bCs/>
          <w:sz w:val="52"/>
          <w:szCs w:val="52"/>
          <w:lang w:val="en-US" w:eastAsia="zh-CN"/>
        </w:rPr>
        <w:t>生活垃圾焚烧厂提标改造项目</w:t>
      </w:r>
    </w:p>
    <w:p w14:paraId="55DDC77E">
      <w:pPr>
        <w:spacing w:line="360" w:lineRule="auto"/>
        <w:jc w:val="center"/>
        <w:rPr>
          <w:rFonts w:hint="eastAsia" w:ascii="仿宋" w:hAnsi="仿宋" w:eastAsia="仿宋" w:cs="仿宋"/>
          <w:sz w:val="52"/>
        </w:rPr>
      </w:pPr>
      <w:r>
        <w:rPr>
          <w:rFonts w:hint="eastAsia" w:ascii="仿宋_GB2312" w:hAnsi="宋体" w:eastAsia="仿宋_GB2312"/>
          <w:b w:val="0"/>
          <w:bCs/>
          <w:sz w:val="52"/>
          <w:szCs w:val="52"/>
          <w:lang w:val="en-US" w:eastAsia="zh-CN"/>
        </w:rPr>
        <w:t>土建桩基检测</w:t>
      </w:r>
    </w:p>
    <w:p w14:paraId="46880012">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SX-ZH-ZJ-2509004</w:t>
      </w:r>
    </w:p>
    <w:p w14:paraId="22E0BDC5">
      <w:pPr>
        <w:rPr>
          <w:rFonts w:hint="eastAsia" w:ascii="仿宋" w:hAnsi="仿宋" w:eastAsia="仿宋" w:cs="仿宋"/>
          <w:sz w:val="44"/>
        </w:rPr>
      </w:pPr>
    </w:p>
    <w:p w14:paraId="3BC466AB">
      <w:pPr>
        <w:rPr>
          <w:rFonts w:hint="eastAsia" w:ascii="仿宋" w:hAnsi="仿宋" w:eastAsia="仿宋" w:cs="仿宋"/>
          <w:sz w:val="44"/>
        </w:rPr>
      </w:pPr>
    </w:p>
    <w:p w14:paraId="71BC879E">
      <w:pPr>
        <w:rPr>
          <w:rFonts w:hint="eastAsia" w:ascii="仿宋" w:hAnsi="仿宋" w:eastAsia="仿宋" w:cs="仿宋"/>
          <w:sz w:val="84"/>
        </w:rPr>
      </w:pPr>
    </w:p>
    <w:p w14:paraId="47B34A86">
      <w:pPr>
        <w:jc w:val="center"/>
        <w:rPr>
          <w:rFonts w:hint="eastAsia" w:ascii="仿宋" w:hAnsi="仿宋" w:eastAsia="仿宋" w:cs="仿宋"/>
          <w:sz w:val="84"/>
        </w:rPr>
      </w:pPr>
      <w:r>
        <w:rPr>
          <w:rFonts w:hint="eastAsia" w:ascii="仿宋" w:hAnsi="仿宋" w:eastAsia="仿宋" w:cs="仿宋"/>
          <w:sz w:val="84"/>
        </w:rPr>
        <w:t>报价文件</w:t>
      </w:r>
    </w:p>
    <w:p w14:paraId="5A6860E6">
      <w:pPr>
        <w:jc w:val="center"/>
        <w:rPr>
          <w:rFonts w:hint="eastAsia" w:ascii="仿宋" w:hAnsi="仿宋" w:eastAsia="仿宋" w:cs="仿宋"/>
          <w:sz w:val="24"/>
        </w:rPr>
      </w:pPr>
    </w:p>
    <w:p w14:paraId="77679791">
      <w:pPr>
        <w:jc w:val="center"/>
        <w:rPr>
          <w:rFonts w:hint="eastAsia" w:ascii="仿宋" w:hAnsi="仿宋" w:eastAsia="仿宋" w:cs="仿宋"/>
          <w:sz w:val="24"/>
        </w:rPr>
      </w:pPr>
    </w:p>
    <w:p w14:paraId="7FDFC42B">
      <w:pPr>
        <w:spacing w:line="480" w:lineRule="auto"/>
        <w:jc w:val="center"/>
        <w:rPr>
          <w:rFonts w:hint="eastAsia" w:ascii="仿宋" w:hAnsi="仿宋" w:eastAsia="仿宋" w:cs="仿宋"/>
          <w:sz w:val="24"/>
        </w:rPr>
      </w:pPr>
    </w:p>
    <w:p w14:paraId="43B983ED">
      <w:pPr>
        <w:spacing w:line="480" w:lineRule="auto"/>
        <w:jc w:val="center"/>
        <w:rPr>
          <w:rFonts w:hint="eastAsia" w:ascii="仿宋" w:hAnsi="仿宋" w:eastAsia="仿宋" w:cs="仿宋"/>
          <w:sz w:val="24"/>
        </w:rPr>
      </w:pPr>
    </w:p>
    <w:p w14:paraId="5F0EC008">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F86F4E7">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47FAE966">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719011F2">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8CA967B">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2ECC617D">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421060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64A5D01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绍兴市循环生态产业园(一期)生活垃圾焚烧厂提标改造项目-土建桩基检测 </w:t>
      </w:r>
      <w:r>
        <w:rPr>
          <w:rFonts w:hint="eastAsia" w:ascii="仿宋" w:hAnsi="仿宋" w:eastAsia="仿宋" w:cs="仿宋"/>
          <w:sz w:val="30"/>
          <w:szCs w:val="30"/>
          <w:u w:val="none"/>
          <w:lang w:val="en-US" w:eastAsia="zh-CN"/>
        </w:rPr>
        <w:t>项目。</w:t>
      </w:r>
    </w:p>
    <w:tbl>
      <w:tblPr>
        <w:tblStyle w:val="13"/>
        <w:tblW w:w="5386" w:type="pct"/>
        <w:jc w:val="center"/>
        <w:tblLayout w:type="fixed"/>
        <w:tblCellMar>
          <w:top w:w="0" w:type="dxa"/>
          <w:left w:w="108" w:type="dxa"/>
          <w:bottom w:w="0" w:type="dxa"/>
          <w:right w:w="108" w:type="dxa"/>
        </w:tblCellMar>
      </w:tblPr>
      <w:tblGrid>
        <w:gridCol w:w="851"/>
        <w:gridCol w:w="1892"/>
        <w:gridCol w:w="3532"/>
        <w:gridCol w:w="1000"/>
        <w:gridCol w:w="798"/>
        <w:gridCol w:w="964"/>
        <w:gridCol w:w="968"/>
      </w:tblGrid>
      <w:tr w14:paraId="1AF868E9">
        <w:tblPrEx>
          <w:tblCellMar>
            <w:top w:w="0" w:type="dxa"/>
            <w:left w:w="108" w:type="dxa"/>
            <w:bottom w:w="0" w:type="dxa"/>
            <w:right w:w="108" w:type="dxa"/>
          </w:tblCellMar>
        </w:tblPrEx>
        <w:trPr>
          <w:trHeight w:val="467"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BFF5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0F824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检测项目</w:t>
            </w:r>
          </w:p>
        </w:tc>
        <w:tc>
          <w:tcPr>
            <w:tcW w:w="3241" w:type="dxa"/>
            <w:tcBorders>
              <w:top w:val="single" w:color="000000" w:sz="4" w:space="0"/>
              <w:left w:val="single" w:color="000000" w:sz="4" w:space="0"/>
              <w:bottom w:val="single" w:color="000000" w:sz="4" w:space="0"/>
              <w:right w:val="single" w:color="000000" w:sz="4" w:space="0"/>
            </w:tcBorders>
            <w:noWrap/>
            <w:vAlign w:val="center"/>
          </w:tcPr>
          <w:p w14:paraId="6A77BC3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1035E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预计</w:t>
            </w:r>
          </w:p>
          <w:p w14:paraId="2ADF7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E0A1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D306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BA8FF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34C214DE">
        <w:tblPrEx>
          <w:tblCellMar>
            <w:top w:w="0" w:type="dxa"/>
            <w:left w:w="108" w:type="dxa"/>
            <w:bottom w:w="0" w:type="dxa"/>
            <w:right w:w="108" w:type="dxa"/>
          </w:tblCellMar>
        </w:tblPrEx>
        <w:trPr>
          <w:trHeight w:val="532" w:hRule="atLeast"/>
          <w:jc w:val="center"/>
        </w:trPr>
        <w:tc>
          <w:tcPr>
            <w:tcW w:w="781" w:type="dxa"/>
            <w:vMerge w:val="restart"/>
            <w:tcBorders>
              <w:top w:val="single" w:color="000000" w:sz="4" w:space="0"/>
              <w:left w:val="single" w:color="000000" w:sz="4" w:space="0"/>
              <w:right w:val="single" w:color="000000" w:sz="4" w:space="0"/>
            </w:tcBorders>
            <w:shd w:val="clear" w:color="auto" w:fill="auto"/>
            <w:noWrap/>
            <w:vAlign w:val="center"/>
          </w:tcPr>
          <w:p w14:paraId="5AE44A13">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736" w:type="dxa"/>
            <w:vMerge w:val="restart"/>
            <w:tcBorders>
              <w:top w:val="single" w:color="000000" w:sz="4" w:space="0"/>
              <w:left w:val="single" w:color="000000" w:sz="4" w:space="0"/>
              <w:right w:val="single" w:color="000000" w:sz="4" w:space="0"/>
            </w:tcBorders>
            <w:shd w:val="clear" w:color="auto" w:fill="auto"/>
            <w:noWrap w:val="0"/>
            <w:vAlign w:val="center"/>
          </w:tcPr>
          <w:p w14:paraId="1A3A422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桩身完整性检测</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2913">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采用低应变法，检测教量不 少于总桩数的30%；每个柱下承台检测桩数不少于1根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DD14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F1FA">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0AA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C87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7306A49">
        <w:tblPrEx>
          <w:tblCellMar>
            <w:top w:w="0" w:type="dxa"/>
            <w:left w:w="108" w:type="dxa"/>
            <w:bottom w:w="0" w:type="dxa"/>
            <w:right w:w="108" w:type="dxa"/>
          </w:tblCellMar>
        </w:tblPrEx>
        <w:trPr>
          <w:trHeight w:val="532" w:hRule="atLeast"/>
          <w:jc w:val="center"/>
        </w:trPr>
        <w:tc>
          <w:tcPr>
            <w:tcW w:w="781" w:type="dxa"/>
            <w:vMerge w:val="continue"/>
            <w:tcBorders>
              <w:left w:val="single" w:color="000000" w:sz="4" w:space="0"/>
              <w:bottom w:val="single" w:color="000000" w:sz="4" w:space="0"/>
              <w:right w:val="single" w:color="000000" w:sz="4" w:space="0"/>
            </w:tcBorders>
            <w:shd w:val="clear" w:color="auto" w:fill="auto"/>
            <w:noWrap/>
            <w:vAlign w:val="center"/>
          </w:tcPr>
          <w:p w14:paraId="710E88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736" w:type="dxa"/>
            <w:vMerge w:val="continue"/>
            <w:tcBorders>
              <w:left w:val="single" w:color="000000" w:sz="4" w:space="0"/>
              <w:bottom w:val="single" w:color="000000" w:sz="4" w:space="0"/>
              <w:right w:val="single" w:color="000000" w:sz="4" w:space="0"/>
            </w:tcBorders>
            <w:shd w:val="clear" w:color="auto" w:fill="auto"/>
            <w:noWrap w:val="0"/>
            <w:vAlign w:val="center"/>
          </w:tcPr>
          <w:p w14:paraId="3AA100D0">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813E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采用声波透射法，检测教量不 少于总桩数的30%；每个柱下承台检测桩数不少于1根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89B5E">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0A3A">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AD8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EA7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F282551">
        <w:tblPrEx>
          <w:tblCellMar>
            <w:top w:w="0" w:type="dxa"/>
            <w:left w:w="108" w:type="dxa"/>
            <w:bottom w:w="0" w:type="dxa"/>
            <w:right w:w="108" w:type="dxa"/>
          </w:tblCellMar>
        </w:tblPrEx>
        <w:trPr>
          <w:trHeight w:val="704"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49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E4A7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单桩坚向抗压承载力检测</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29F7">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应采用单桩坚向抗压静载试验进行承载力验收检测</w:t>
            </w:r>
          </w:p>
        </w:tc>
        <w:tc>
          <w:tcPr>
            <w:tcW w:w="91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008555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D9F7A85">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9E0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D98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r>
      <w:tr w14:paraId="0E9EF345">
        <w:tblPrEx>
          <w:tblCellMar>
            <w:top w:w="0" w:type="dxa"/>
            <w:left w:w="108" w:type="dxa"/>
            <w:bottom w:w="0" w:type="dxa"/>
            <w:right w:w="108" w:type="dxa"/>
          </w:tblCellMar>
        </w:tblPrEx>
        <w:trPr>
          <w:trHeight w:val="620" w:hRule="atLeast"/>
          <w:jc w:val="center"/>
        </w:trPr>
        <w:tc>
          <w:tcPr>
            <w:tcW w:w="781" w:type="dxa"/>
            <w:vMerge w:val="restart"/>
            <w:tcBorders>
              <w:top w:val="single" w:color="000000" w:sz="4" w:space="0"/>
              <w:left w:val="single" w:color="000000" w:sz="4" w:space="0"/>
              <w:right w:val="single" w:color="000000" w:sz="4" w:space="0"/>
            </w:tcBorders>
            <w:shd w:val="clear" w:color="auto" w:fill="auto"/>
            <w:noWrap/>
            <w:vAlign w:val="center"/>
          </w:tcPr>
          <w:p w14:paraId="45D284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736" w:type="dxa"/>
            <w:vMerge w:val="restart"/>
            <w:tcBorders>
              <w:top w:val="single" w:color="000000" w:sz="4" w:space="0"/>
              <w:left w:val="single" w:color="000000" w:sz="4" w:space="0"/>
              <w:right w:val="single" w:color="000000" w:sz="4" w:space="0"/>
            </w:tcBorders>
            <w:shd w:val="clear" w:color="auto" w:fill="auto"/>
            <w:noWrap w:val="0"/>
            <w:vAlign w:val="center"/>
          </w:tcPr>
          <w:p w14:paraId="399FE0F1">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检测混凝土试块抗压</w:t>
            </w:r>
          </w:p>
        </w:tc>
        <w:tc>
          <w:tcPr>
            <w:tcW w:w="32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C8162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桩每组3块</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7A6F6">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72</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88E6B">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组</w:t>
            </w:r>
          </w:p>
        </w:tc>
        <w:tc>
          <w:tcPr>
            <w:tcW w:w="885" w:type="dxa"/>
            <w:vMerge w:val="restart"/>
            <w:tcBorders>
              <w:top w:val="single" w:color="000000" w:sz="4" w:space="0"/>
              <w:left w:val="single" w:color="auto" w:sz="4" w:space="0"/>
              <w:right w:val="single" w:color="000000" w:sz="4" w:space="0"/>
            </w:tcBorders>
            <w:shd w:val="clear" w:color="auto" w:fill="auto"/>
            <w:noWrap w:val="0"/>
            <w:vAlign w:val="center"/>
          </w:tcPr>
          <w:p w14:paraId="0E8C3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88" w:type="dxa"/>
            <w:vMerge w:val="restart"/>
            <w:tcBorders>
              <w:top w:val="single" w:color="000000" w:sz="4" w:space="0"/>
              <w:left w:val="single" w:color="000000" w:sz="4" w:space="0"/>
              <w:right w:val="single" w:color="000000" w:sz="4" w:space="0"/>
            </w:tcBorders>
            <w:shd w:val="clear" w:color="auto" w:fill="auto"/>
            <w:noWrap w:val="0"/>
            <w:vAlign w:val="center"/>
          </w:tcPr>
          <w:p w14:paraId="049A3A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A34BA66">
        <w:tblPrEx>
          <w:tblCellMar>
            <w:top w:w="0" w:type="dxa"/>
            <w:left w:w="108" w:type="dxa"/>
            <w:bottom w:w="0" w:type="dxa"/>
            <w:right w:w="108" w:type="dxa"/>
          </w:tblCellMar>
        </w:tblPrEx>
        <w:trPr>
          <w:trHeight w:val="620" w:hRule="atLeast"/>
          <w:jc w:val="center"/>
        </w:trPr>
        <w:tc>
          <w:tcPr>
            <w:tcW w:w="781" w:type="dxa"/>
            <w:vMerge w:val="continue"/>
            <w:tcBorders>
              <w:left w:val="single" w:color="000000" w:sz="4" w:space="0"/>
              <w:right w:val="single" w:color="000000" w:sz="4" w:space="0"/>
            </w:tcBorders>
            <w:shd w:val="clear" w:color="auto" w:fill="auto"/>
            <w:noWrap/>
            <w:vAlign w:val="center"/>
          </w:tcPr>
          <w:p w14:paraId="3BD73F47">
            <w:pPr>
              <w:keepNext w:val="0"/>
              <w:keepLines w:val="0"/>
              <w:widowControl/>
              <w:suppressLineNumbers w:val="0"/>
              <w:jc w:val="center"/>
              <w:textAlignment w:val="center"/>
            </w:pPr>
          </w:p>
        </w:tc>
        <w:tc>
          <w:tcPr>
            <w:tcW w:w="1736" w:type="dxa"/>
            <w:vMerge w:val="continue"/>
            <w:tcBorders>
              <w:left w:val="single" w:color="000000" w:sz="4" w:space="0"/>
              <w:right w:val="single" w:color="000000" w:sz="4" w:space="0"/>
            </w:tcBorders>
            <w:shd w:val="clear" w:color="auto" w:fill="auto"/>
            <w:noWrap w:val="0"/>
            <w:vAlign w:val="center"/>
          </w:tcPr>
          <w:p w14:paraId="352D1543">
            <w:pPr>
              <w:keepNext w:val="0"/>
              <w:keepLines w:val="0"/>
              <w:widowControl/>
              <w:suppressLineNumbers w:val="0"/>
              <w:jc w:val="center"/>
              <w:textAlignment w:val="center"/>
            </w:pPr>
          </w:p>
        </w:tc>
        <w:tc>
          <w:tcPr>
            <w:tcW w:w="32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61F7E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地梁每组3块</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94896">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9</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4E08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组</w:t>
            </w:r>
          </w:p>
        </w:tc>
        <w:tc>
          <w:tcPr>
            <w:tcW w:w="885" w:type="dxa"/>
            <w:vMerge w:val="continue"/>
            <w:tcBorders>
              <w:left w:val="single" w:color="auto" w:sz="4" w:space="0"/>
              <w:right w:val="single" w:color="000000" w:sz="4" w:space="0"/>
            </w:tcBorders>
            <w:shd w:val="clear" w:color="auto" w:fill="auto"/>
            <w:noWrap w:val="0"/>
            <w:vAlign w:val="center"/>
          </w:tcPr>
          <w:p w14:paraId="7C2359A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88" w:type="dxa"/>
            <w:vMerge w:val="continue"/>
            <w:tcBorders>
              <w:left w:val="single" w:color="000000" w:sz="4" w:space="0"/>
              <w:right w:val="single" w:color="000000" w:sz="4" w:space="0"/>
            </w:tcBorders>
            <w:shd w:val="clear" w:color="auto" w:fill="auto"/>
            <w:noWrap w:val="0"/>
            <w:vAlign w:val="center"/>
          </w:tcPr>
          <w:p w14:paraId="32ED134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r>
      <w:tr w14:paraId="651F681D">
        <w:tblPrEx>
          <w:tblCellMar>
            <w:top w:w="0" w:type="dxa"/>
            <w:left w:w="108" w:type="dxa"/>
            <w:bottom w:w="0" w:type="dxa"/>
            <w:right w:w="108" w:type="dxa"/>
          </w:tblCellMar>
        </w:tblPrEx>
        <w:trPr>
          <w:trHeight w:val="627" w:hRule="atLeast"/>
          <w:jc w:val="center"/>
        </w:trPr>
        <w:tc>
          <w:tcPr>
            <w:tcW w:w="781" w:type="dxa"/>
            <w:vMerge w:val="continue"/>
            <w:tcBorders>
              <w:left w:val="single" w:color="000000" w:sz="4" w:space="0"/>
              <w:bottom w:val="single" w:color="000000" w:sz="4" w:space="0"/>
              <w:right w:val="single" w:color="000000" w:sz="4" w:space="0"/>
            </w:tcBorders>
            <w:shd w:val="clear" w:color="auto" w:fill="auto"/>
            <w:noWrap/>
            <w:vAlign w:val="center"/>
          </w:tcPr>
          <w:p w14:paraId="386BA20B">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736" w:type="dxa"/>
            <w:vMerge w:val="continue"/>
            <w:tcBorders>
              <w:left w:val="single" w:color="000000" w:sz="4" w:space="0"/>
              <w:bottom w:val="single" w:color="000000" w:sz="4" w:space="0"/>
              <w:right w:val="single" w:color="000000" w:sz="4" w:space="0"/>
            </w:tcBorders>
            <w:shd w:val="clear" w:color="auto" w:fill="auto"/>
            <w:noWrap w:val="0"/>
            <w:vAlign w:val="center"/>
          </w:tcPr>
          <w:p w14:paraId="1B33655F">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32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6D759C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钢筋原材料14个批次</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44180F">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42</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255FE">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c>
          <w:tcPr>
            <w:tcW w:w="885" w:type="dxa"/>
            <w:vMerge w:val="continue"/>
            <w:tcBorders>
              <w:left w:val="single" w:color="auto" w:sz="4" w:space="0"/>
              <w:bottom w:val="single" w:color="000000" w:sz="4" w:space="0"/>
              <w:right w:val="single" w:color="000000" w:sz="4" w:space="0"/>
            </w:tcBorders>
            <w:shd w:val="clear" w:color="auto" w:fill="auto"/>
            <w:noWrap w:val="0"/>
            <w:vAlign w:val="center"/>
          </w:tcPr>
          <w:p w14:paraId="6AF1E372">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88" w:type="dxa"/>
            <w:vMerge w:val="continue"/>
            <w:tcBorders>
              <w:left w:val="single" w:color="000000" w:sz="4" w:space="0"/>
              <w:bottom w:val="single" w:color="000000" w:sz="4" w:space="0"/>
              <w:right w:val="single" w:color="000000" w:sz="4" w:space="0"/>
            </w:tcBorders>
            <w:shd w:val="clear" w:color="auto" w:fill="auto"/>
            <w:noWrap w:val="0"/>
            <w:vAlign w:val="center"/>
          </w:tcPr>
          <w:p w14:paraId="484E7835">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r>
      <w:tr w14:paraId="32A01D1F">
        <w:tblPrEx>
          <w:tblCellMar>
            <w:top w:w="0" w:type="dxa"/>
            <w:left w:w="108" w:type="dxa"/>
            <w:bottom w:w="0" w:type="dxa"/>
            <w:right w:w="108" w:type="dxa"/>
          </w:tblCellMar>
        </w:tblPrEx>
        <w:trPr>
          <w:trHeight w:val="552" w:hRule="atLeast"/>
          <w:jc w:val="center"/>
        </w:trPr>
        <w:tc>
          <w:tcPr>
            <w:tcW w:w="781" w:type="dxa"/>
            <w:vMerge w:val="continue"/>
            <w:tcBorders>
              <w:left w:val="single" w:color="000000" w:sz="4" w:space="0"/>
              <w:bottom w:val="single" w:color="000000" w:sz="4" w:space="0"/>
              <w:right w:val="single" w:color="000000" w:sz="4" w:space="0"/>
            </w:tcBorders>
            <w:shd w:val="clear" w:color="auto" w:fill="auto"/>
            <w:noWrap/>
            <w:vAlign w:val="center"/>
          </w:tcPr>
          <w:p w14:paraId="4812DA05">
            <w:pPr>
              <w:keepNext w:val="0"/>
              <w:keepLines w:val="0"/>
              <w:widowControl/>
              <w:suppressLineNumbers w:val="0"/>
              <w:jc w:val="center"/>
              <w:textAlignment w:val="center"/>
            </w:pPr>
          </w:p>
        </w:tc>
        <w:tc>
          <w:tcPr>
            <w:tcW w:w="1736" w:type="dxa"/>
            <w:vMerge w:val="continue"/>
            <w:tcBorders>
              <w:left w:val="single" w:color="000000" w:sz="4" w:space="0"/>
              <w:bottom w:val="single" w:color="000000" w:sz="4" w:space="0"/>
              <w:right w:val="single" w:color="000000" w:sz="4" w:space="0"/>
            </w:tcBorders>
            <w:shd w:val="clear" w:color="auto" w:fill="auto"/>
            <w:noWrap w:val="0"/>
            <w:vAlign w:val="center"/>
          </w:tcPr>
          <w:p w14:paraId="56594BD4">
            <w:pPr>
              <w:keepNext w:val="0"/>
              <w:keepLines w:val="0"/>
              <w:widowControl/>
              <w:suppressLineNumbers w:val="0"/>
              <w:jc w:val="center"/>
              <w:textAlignment w:val="center"/>
            </w:pPr>
          </w:p>
        </w:tc>
        <w:tc>
          <w:tcPr>
            <w:tcW w:w="32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2A35A5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直螺纹套筒连接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7578A">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25</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81FC7">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根</w:t>
            </w:r>
          </w:p>
        </w:tc>
        <w:tc>
          <w:tcPr>
            <w:tcW w:w="885" w:type="dxa"/>
            <w:vMerge w:val="continue"/>
            <w:tcBorders>
              <w:left w:val="single" w:color="auto" w:sz="4" w:space="0"/>
              <w:bottom w:val="single" w:color="000000" w:sz="4" w:space="0"/>
              <w:right w:val="single" w:color="000000" w:sz="4" w:space="0"/>
            </w:tcBorders>
            <w:shd w:val="clear" w:color="auto" w:fill="auto"/>
            <w:noWrap w:val="0"/>
            <w:vAlign w:val="center"/>
          </w:tcPr>
          <w:p w14:paraId="13547C09">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88" w:type="dxa"/>
            <w:vMerge w:val="continue"/>
            <w:tcBorders>
              <w:left w:val="single" w:color="000000" w:sz="4" w:space="0"/>
              <w:bottom w:val="single" w:color="000000" w:sz="4" w:space="0"/>
              <w:right w:val="single" w:color="000000" w:sz="4" w:space="0"/>
            </w:tcBorders>
            <w:shd w:val="clear" w:color="auto" w:fill="auto"/>
            <w:noWrap w:val="0"/>
            <w:vAlign w:val="center"/>
          </w:tcPr>
          <w:p w14:paraId="7308226C">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r>
      <w:tr w14:paraId="72CEC00D">
        <w:tblPrEx>
          <w:tblCellMar>
            <w:top w:w="0" w:type="dxa"/>
            <w:left w:w="108" w:type="dxa"/>
            <w:bottom w:w="0" w:type="dxa"/>
            <w:right w:w="108" w:type="dxa"/>
          </w:tblCellMar>
        </w:tblPrEx>
        <w:trPr>
          <w:trHeight w:val="532"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356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C7AC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建构筑物沉降观测</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5F17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观测点布置按照设计及规 范要求，观测频率满足规范要求</w:t>
            </w:r>
          </w:p>
        </w:tc>
        <w:tc>
          <w:tcPr>
            <w:tcW w:w="91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3BBFC8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3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3F3A0A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EAA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0A1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F6B67C">
        <w:tblPrEx>
          <w:tblCellMar>
            <w:top w:w="0" w:type="dxa"/>
            <w:left w:w="108" w:type="dxa"/>
            <w:bottom w:w="0" w:type="dxa"/>
            <w:right w:w="108" w:type="dxa"/>
          </w:tblCellMar>
        </w:tblPrEx>
        <w:trPr>
          <w:trHeight w:val="532" w:hRule="atLeast"/>
          <w:jc w:val="center"/>
        </w:trPr>
        <w:tc>
          <w:tcPr>
            <w:tcW w:w="91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B5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highlight w:val="none"/>
                <w:lang w:val="en-US" w:eastAsia="zh-CN"/>
              </w:rPr>
              <w:t>以上检测的具体数量以最终现场实际检测数量为准</w:t>
            </w:r>
          </w:p>
        </w:tc>
      </w:tr>
    </w:tbl>
    <w:p w14:paraId="32A4DA6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7FA506A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1AF896A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以最终现场实际检测数量按实结算，供货方提供经双方确认的增值税专用发票及采购人认可的相关检测报告，采购人自收到相关检测报告和发票后，于次二月完成支付</w:t>
      </w:r>
      <w:r>
        <w:rPr>
          <w:rFonts w:hint="eastAsia" w:ascii="仿宋" w:hAnsi="仿宋" w:eastAsia="仿宋" w:cs="仿宋"/>
          <w:color w:val="auto"/>
          <w:kern w:val="2"/>
          <w:sz w:val="30"/>
          <w:szCs w:val="30"/>
        </w:rPr>
        <w:t>。</w:t>
      </w:r>
    </w:p>
    <w:p w14:paraId="1DD444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02B120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50F31D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bookmarkStart w:id="22" w:name="_GoBack"/>
      <w:bookmarkEnd w:id="22"/>
      <w:r>
        <w:rPr>
          <w:rFonts w:hint="eastAsia" w:ascii="仿宋" w:hAnsi="仿宋" w:eastAsia="仿宋" w:cs="仿宋"/>
          <w:sz w:val="30"/>
          <w:szCs w:val="30"/>
          <w:lang w:eastAsia="zh-CN"/>
        </w:rPr>
        <w:t>11.2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7597BA8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5EB59C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3、以上总价应为含税全包价，包括运费、税费等一切费用，发票必须为增值税专用发票。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0A224C0">
      <w:pPr>
        <w:snapToGrid w:val="0"/>
        <w:ind w:firstLine="480" w:firstLineChars="200"/>
        <w:jc w:val="right"/>
        <w:rPr>
          <w:rFonts w:hint="eastAsia" w:ascii="仿宋" w:hAnsi="仿宋" w:eastAsia="仿宋" w:cs="仿宋"/>
          <w:sz w:val="24"/>
          <w:szCs w:val="24"/>
        </w:rPr>
      </w:pPr>
    </w:p>
    <w:p w14:paraId="149D5B0F">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4285EBC2">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CE07EB2">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7E16C45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06333E9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绍兴市循环生态产业园(一期)生活垃圾焚烧厂提标改造项目-土建桩基检测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00777C50">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B7D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359E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A06C44F">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9B54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1AFB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0A9E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09F1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6A51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22871409">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2A2D5D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AB2B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39FB13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649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BE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8C9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82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E833B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5C5B2802">
      <w:pPr>
        <w:pStyle w:val="9"/>
        <w:rPr>
          <w:rFonts w:hint="eastAsia" w:ascii="仿宋" w:hAnsi="仿宋" w:eastAsia="仿宋" w:cs="仿宋"/>
          <w:color w:val="auto"/>
        </w:rPr>
      </w:pPr>
    </w:p>
    <w:p w14:paraId="74940A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F5F72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5375FEF">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以最终现场实际检测数量按实结算，供货方提供经双方确认的增值税专用发票及采购人认可的相关检测报告，采购人自收到相关检测报告和发票后，于次二月完成支付</w:t>
      </w:r>
      <w:r>
        <w:rPr>
          <w:rFonts w:hint="eastAsia" w:ascii="仿宋" w:hAnsi="仿宋" w:eastAsia="仿宋" w:cs="仿宋"/>
          <w:color w:val="auto"/>
          <w:kern w:val="2"/>
          <w:sz w:val="30"/>
          <w:szCs w:val="30"/>
          <w:lang w:eastAsia="zh-CN"/>
        </w:rPr>
        <w:t>。</w:t>
      </w:r>
    </w:p>
    <w:p w14:paraId="7D027474">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19192A6">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706D4B9D">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8F5B3D5">
      <w:pPr>
        <w:snapToGrid w:val="0"/>
        <w:ind w:firstLine="480" w:firstLineChars="200"/>
        <w:jc w:val="right"/>
        <w:rPr>
          <w:rFonts w:hint="eastAsia" w:ascii="仿宋" w:hAnsi="仿宋" w:eastAsia="仿宋" w:cs="仿宋"/>
          <w:color w:val="auto"/>
          <w:sz w:val="24"/>
          <w:szCs w:val="24"/>
        </w:rPr>
      </w:pPr>
    </w:p>
    <w:p w14:paraId="1D6DE1CE">
      <w:pPr>
        <w:snapToGrid w:val="0"/>
        <w:ind w:firstLine="480" w:firstLineChars="200"/>
        <w:jc w:val="right"/>
        <w:rPr>
          <w:rFonts w:hint="eastAsia" w:ascii="仿宋" w:hAnsi="仿宋" w:eastAsia="仿宋" w:cs="仿宋"/>
          <w:color w:val="auto"/>
          <w:sz w:val="24"/>
          <w:szCs w:val="24"/>
        </w:rPr>
      </w:pPr>
    </w:p>
    <w:p w14:paraId="7AB185B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1B0AB32F">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20F1898A">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15204FE8">
      <w:pPr>
        <w:snapToGrid w:val="0"/>
        <w:ind w:firstLine="1926" w:firstLineChars="600"/>
        <w:jc w:val="left"/>
        <w:rPr>
          <w:rFonts w:hint="eastAsia" w:ascii="仿宋" w:hAnsi="仿宋" w:eastAsia="仿宋" w:cs="仿宋"/>
          <w:b/>
          <w:spacing w:val="40"/>
          <w:sz w:val="24"/>
          <w:szCs w:val="24"/>
        </w:rPr>
      </w:pPr>
    </w:p>
    <w:p w14:paraId="7BE902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81239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971B0CA">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绍兴市循环生态产业园(一期)生活垃圾焚烧厂提标改造项目-土建桩基检测</w:t>
      </w:r>
      <w:r>
        <w:rPr>
          <w:rFonts w:hint="eastAsia" w:ascii="仿宋" w:hAnsi="仿宋" w:eastAsia="仿宋" w:cs="仿宋"/>
          <w:sz w:val="28"/>
          <w:szCs w:val="28"/>
        </w:rPr>
        <w:t>询价采购，并作如下承诺：</w:t>
      </w:r>
    </w:p>
    <w:p w14:paraId="15654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495C0D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DBA28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7B084C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A206B2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674FC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3C443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45A857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F739F22">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1DF6E2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D9043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6C0FBE4">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DD0A">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963489C">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ADD0A"/>
    <w:multiLevelType w:val="singleLevel"/>
    <w:tmpl w:val="8ACADD0A"/>
    <w:lvl w:ilvl="0" w:tentative="0">
      <w:start w:val="1"/>
      <w:numFmt w:val="decimal"/>
      <w:suff w:val="nothing"/>
      <w:lvlText w:val="%1、"/>
      <w:lvlJc w:val="left"/>
    </w:lvl>
  </w:abstractNum>
  <w:abstractNum w:abstractNumId="1">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2">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AF6242"/>
    <w:multiLevelType w:val="singleLevel"/>
    <w:tmpl w:val="05AF6242"/>
    <w:lvl w:ilvl="0" w:tentative="0">
      <w:start w:val="5"/>
      <w:numFmt w:val="chineseCounting"/>
      <w:suff w:val="space"/>
      <w:lvlText w:val="第%1条"/>
      <w:lvlJc w:val="left"/>
      <w:rPr>
        <w:rFonts w:hint="eastAsia"/>
      </w:rPr>
    </w:lvl>
  </w:abstractNum>
  <w:abstractNum w:abstractNumId="4">
    <w:nsid w:val="4CC8527C"/>
    <w:multiLevelType w:val="singleLevel"/>
    <w:tmpl w:val="4CC8527C"/>
    <w:lvl w:ilvl="0" w:tentative="0">
      <w:start w:val="6"/>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6A79D6"/>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A83419"/>
    <w:rsid w:val="16FE5921"/>
    <w:rsid w:val="17B042A1"/>
    <w:rsid w:val="18987177"/>
    <w:rsid w:val="1906629D"/>
    <w:rsid w:val="190D0CE8"/>
    <w:rsid w:val="1A2B7D96"/>
    <w:rsid w:val="1BD33B78"/>
    <w:rsid w:val="1BE0140E"/>
    <w:rsid w:val="1BEC2FB3"/>
    <w:rsid w:val="1CE262BC"/>
    <w:rsid w:val="1D6D770B"/>
    <w:rsid w:val="1D94296D"/>
    <w:rsid w:val="1DF976C9"/>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4666C4"/>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9A29B9"/>
    <w:rsid w:val="3CE46170"/>
    <w:rsid w:val="3D7933CA"/>
    <w:rsid w:val="3DAC3CC7"/>
    <w:rsid w:val="3E16524F"/>
    <w:rsid w:val="3E490C93"/>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920257"/>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7989</Words>
  <Characters>8281</Characters>
  <Lines>53</Lines>
  <Paragraphs>15</Paragraphs>
  <TotalTime>0</TotalTime>
  <ScaleCrop>false</ScaleCrop>
  <LinksUpToDate>false</LinksUpToDate>
  <CharactersWithSpaces>9175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2025-09-08T08:40:19Z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BD065980ADB64B31A747E2E98ADD98E0_13</vt:lpwstr>
  </property>
  <property fmtid="{D5CDD505-2E9C-101B-9397-08002B2CF9AE}" pid="4" name="KSOTemplateDocerSaveRecord">
    <vt:lpwstr>eyJoZGlkIjoiZDU5ZmYzODUyNjg1MTM3NmE2OTBjZTA2MmE1ZDJlMDUiLCJ1c2VySWQiOiI0MTkyNjk4ODkifQ==</vt:lpwstr>
  </property>
</Properties>
</file>