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rPr>
      </w:pPr>
      <w:bookmarkStart w:id="0" w:name="_Toc7798"/>
      <w:r>
        <w:rPr>
          <w:rFonts w:hint="eastAsia" w:ascii="仿宋_GB2312" w:hAnsi="宋体" w:eastAsia="仿宋_GB2312"/>
          <w:b/>
          <w:sz w:val="52"/>
          <w:szCs w:val="52"/>
          <w:lang w:eastAsia="zh-CN"/>
        </w:rPr>
        <w:t>绍兴市再生能源发展有限公司</w:t>
      </w:r>
      <w:bookmarkEnd w:id="0"/>
    </w:p>
    <w:p w14:paraId="2A157F01">
      <w:pPr>
        <w:pStyle w:val="11"/>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调节池、中间池清池及布水管道检修</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2566F134">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SX-GC-QC-</w:t>
      </w:r>
      <w:bookmarkEnd w:id="1"/>
      <w:r>
        <w:rPr>
          <w:rFonts w:hint="eastAsia" w:ascii="仿宋" w:hAnsi="仿宋" w:eastAsia="仿宋" w:cs="仿宋"/>
          <w:sz w:val="32"/>
          <w:szCs w:val="32"/>
          <w:highlight w:val="none"/>
          <w:u w:val="single"/>
          <w:lang w:val="en-US" w:eastAsia="zh-CN"/>
        </w:rPr>
        <w:t xml:space="preserve">2603002  </w:t>
      </w:r>
    </w:p>
    <w:p w14:paraId="6D44E726">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调节池、中间池清池及布水管道检修项目</w:t>
      </w:r>
    </w:p>
    <w:p w14:paraId="66E005F2">
      <w:pPr>
        <w:rPr>
          <w:rFonts w:hint="eastAsia" w:ascii="仿宋" w:hAnsi="仿宋" w:eastAsia="仿宋" w:cs="仿宋"/>
          <w:sz w:val="84"/>
        </w:rPr>
      </w:pP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DA2248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三</w:t>
      </w:r>
      <w:r>
        <w:rPr>
          <w:rFonts w:hint="eastAsia" w:ascii="仿宋" w:hAnsi="仿宋" w:eastAsia="仿宋" w:cs="仿宋"/>
          <w:sz w:val="32"/>
          <w:szCs w:val="32"/>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33D96CAC">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_Toc7798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eastAsia"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_Toc7798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A43514A">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_Toc5748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_Toc5748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B69488">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_Toc12002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_Toc12002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018392">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_Toc11152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highlight w:val="none"/>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_Toc11152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FCDB123">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_Toc19983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_Toc19983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6447077">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_Toc7593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_Toc7593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F1746CE">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_Toc18312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 xml:space="preserve">部分   </w:t>
      </w:r>
      <w:r>
        <w:rPr>
          <w:rFonts w:hint="eastAsia" w:ascii="Times New Roman" w:hAnsi="Times New Roman" w:eastAsia="仿宋" w:cs="Times New Roman"/>
          <w:b w:val="0"/>
          <w:bCs/>
          <w:sz w:val="32"/>
          <w:szCs w:val="32"/>
        </w:rPr>
        <w:t>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_Toc18312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7FDEACF7">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_Toc1561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_Toc1561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47CBA05">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_Toc17232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附件二</w:t>
      </w:r>
      <w:r>
        <w:rPr>
          <w:rFonts w:hint="eastAsia" w:ascii="仿宋" w:hAnsi="仿宋" w:eastAsia="仿宋" w:cs="仿宋"/>
          <w:b w:val="0"/>
          <w:bCs/>
          <w:sz w:val="32"/>
          <w:szCs w:val="32"/>
          <w:highlight w:val="none"/>
          <w:lang w:val="en-US" w:eastAsia="zh-CN"/>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_Toc17232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35249AB">
      <w:pPr>
        <w:pStyle w:val="9"/>
        <w:tabs>
          <w:tab w:val="right" w:leader="dot" w:pos="9070"/>
        </w:tabs>
        <w:rPr>
          <w:rFonts w:hint="eastAsia" w:ascii="仿宋" w:hAnsi="仿宋" w:eastAsia="仿宋" w:cs="仿宋"/>
          <w:b w:val="0"/>
          <w:bCs/>
          <w:sz w:val="32"/>
          <w:szCs w:val="32"/>
          <w:lang w:val="en-US" w:eastAsia="zh-CN"/>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_Toc22684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仿宋" w:hAnsi="仿宋" w:eastAsia="仿宋" w:cs="仿宋"/>
          <w:b w:val="0"/>
          <w:bCs/>
          <w:sz w:val="32"/>
          <w:szCs w:val="32"/>
          <w:highlight w:val="none"/>
          <w:lang w:val="en-US" w:eastAsia="zh-CN"/>
        </w:rPr>
        <w:t>：</w:t>
      </w:r>
      <w:r>
        <w:rPr>
          <w:rFonts w:hint="eastAsia" w:ascii="Times New Roman" w:hAnsi="Times New Roman" w:eastAsia="仿宋" w:cs="Times New Roman"/>
          <w:b w:val="0"/>
          <w:bCs/>
          <w:sz w:val="32"/>
          <w:szCs w:val="32"/>
        </w:rPr>
        <w:tab/>
      </w:r>
      <w:r>
        <w:rPr>
          <w:rFonts w:hint="eastAsia" w:eastAsia="仿宋" w:cs="Times New Roman"/>
          <w:b w:val="0"/>
          <w:bCs/>
          <w:sz w:val="32"/>
          <w:szCs w:val="32"/>
          <w:lang w:val="en-US" w:eastAsia="zh-CN"/>
        </w:rPr>
        <w:t>2</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lang w:val="en-US" w:eastAsia="zh-CN"/>
        </w:rPr>
        <w:t>6</w:t>
      </w:r>
    </w:p>
    <w:p w14:paraId="79329F76">
      <w:pPr>
        <w:pStyle w:val="9"/>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_Toc22684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highlight w:val="none"/>
          <w:lang w:val="en-US" w:eastAsia="zh-CN"/>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_Toc22684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874D22">
      <w:pPr>
        <w:rPr>
          <w:rFonts w:hint="eastAsia"/>
        </w:rPr>
      </w:pPr>
    </w:p>
    <w:p w14:paraId="4312DCD7"/>
    <w:p w14:paraId="6CB8FEBC">
      <w:pPr>
        <w:rPr>
          <w:rFonts w:hint="eastAsia" w:ascii="仿宋" w:hAnsi="仿宋" w:eastAsia="仿宋" w:cs="仿宋"/>
          <w:sz w:val="56"/>
          <w:szCs w:val="32"/>
        </w:rPr>
      </w:pPr>
      <w:r>
        <w:rPr>
          <w:rFonts w:hint="eastAsia" w:ascii="仿宋" w:hAnsi="仿宋" w:eastAsia="仿宋" w:cs="仿宋"/>
          <w:bCs/>
          <w:szCs w:val="28"/>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748"/>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调节池、中间池清池及布水管道检修项目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SX-GC-QC-2603002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807" w:type="pct"/>
        <w:jc w:val="center"/>
        <w:tblLayout w:type="fixed"/>
        <w:tblCellMar>
          <w:top w:w="0" w:type="dxa"/>
          <w:left w:w="108" w:type="dxa"/>
          <w:bottom w:w="0" w:type="dxa"/>
          <w:right w:w="108" w:type="dxa"/>
        </w:tblCellMar>
      </w:tblPr>
      <w:tblGrid>
        <w:gridCol w:w="672"/>
        <w:gridCol w:w="1791"/>
        <w:gridCol w:w="2953"/>
        <w:gridCol w:w="5369"/>
      </w:tblGrid>
      <w:tr w14:paraId="0562B3A3">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44"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710"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c>
          <w:tcPr>
            <w:tcW w:w="4927"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r>
      <w:tr w14:paraId="0D170546">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调节池、中间池清池及布水管道检修</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14:paraId="3F38E0B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1、严格按照《密闭空间作业许可证》上要求规范实施；</w:t>
            </w:r>
          </w:p>
          <w:p w14:paraId="7DAF93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2、清池过程中做好环境保护，防止污水外溢；</w:t>
            </w:r>
          </w:p>
          <w:p w14:paraId="0E29696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3、清池完成后保证调节池内无污泥；</w:t>
            </w:r>
          </w:p>
          <w:p w14:paraId="33E85C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4、布水管道保证通畅，流量达到100方以上；</w:t>
            </w:r>
          </w:p>
          <w:p w14:paraId="37D0527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927" w:type="dxa"/>
            <w:tcBorders>
              <w:top w:val="single" w:color="000000" w:sz="4" w:space="0"/>
              <w:left w:val="single" w:color="000000" w:sz="4" w:space="0"/>
              <w:bottom w:val="single" w:color="000000" w:sz="4" w:space="0"/>
              <w:right w:val="single" w:color="000000" w:sz="4" w:space="0"/>
            </w:tcBorders>
            <w:noWrap w:val="0"/>
            <w:vAlign w:val="center"/>
          </w:tcPr>
          <w:p w14:paraId="4C5C568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调节池尺寸为(36*21*8.5),泥量约为2500m³,距上次清池已有2年，底部泥量为4米左右，先把泥上渗滤液抽至事故池，保证正常生产，待调节池抽到泥水层后再抽至槽罐车运走至垃圾坑。池内几台搅拌器轨道结垢清理后并把搅拌器拉出。池内防腐层检查，如有异常进行修补，调节池进出水管道进行检查。</w:t>
            </w:r>
          </w:p>
          <w:p w14:paraId="33F4C58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2.中间池清池共有两个，中间池尺寸为(6*6*5.6),有效容积100方，距上次清池已有3年。需要把厌氧池进行有效隔离，池内污水抽至调节池，池内污泥通过槽罐车送至垃圾坑。</w:t>
            </w:r>
          </w:p>
          <w:p w14:paraId="2B930DE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3.待中间池清空后，检查厌氧循环布水管主管道、支管道、立管及各个管配件的堵塞情况，共两套布水管，一套需检查管道的量为DN200不锈钢管50m、DN150不锈钢管75m、DN32不锈钢管300m,堵塞处需清理疏通。</w:t>
            </w:r>
          </w:p>
        </w:tc>
      </w:tr>
    </w:tbl>
    <w:p w14:paraId="2A14315F">
      <w:pPr>
        <w:rPr>
          <w:rFonts w:hint="eastAsia"/>
        </w:rPr>
      </w:pP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人民币31.8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551FB02D">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highlight w:val="none"/>
          <w:lang w:val="en-US" w:eastAsia="zh-CN"/>
        </w:rPr>
        <w:t>投标人经营范围须包含相关资质：</w:t>
      </w:r>
      <w:r>
        <w:rPr>
          <w:rFonts w:hint="eastAsia" w:ascii="仿宋" w:hAnsi="仿宋" w:eastAsia="仿宋" w:cs="仿宋"/>
          <w:sz w:val="30"/>
          <w:szCs w:val="30"/>
          <w:lang w:val="en-US" w:eastAsia="zh-CN"/>
        </w:rPr>
        <w:t>①须具备电力工程施工总承包三级及以上或机电工程施工总承包三级及以上或建筑机电安装工程专业承包二级及以上资质,或住建部环保工程专业承包三级以上。</w:t>
      </w:r>
    </w:p>
    <w:p w14:paraId="6B7C4F0F">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②须具有安全生产许可证。</w:t>
      </w:r>
    </w:p>
    <w:p w14:paraId="478C7FC3">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须具备3年以上受限空间作业经验，提供两家以上密闭的渗滤液清池服务的单位的合同及对应发票。下池人员须持有效特种作业证（有限空间），具备3年以上实操经验，熟知气体防护及应急知识，若清池工作中发生管道泄漏，渣浆泵、管道堵塞应具备及时处理的能力不得造成事故扩大化。严格执行“2-3人下池 + 1人专职监护”模式，监护人不得擅离职守，待调节池液位降低污泥浓度高时泵打不出流量需要调节池加稀释水对底部污泥进行稀释，每天倒泥工作停止后，需要对倒泥管道进行冲洗，防止管道堵塞，最后调节池液位降至泵无法抽的时候，需要2人下池清底部污泥并转运至污泥浓缩池，清池期间管线或泵出现的问题需要现场人员处理并解决。</w:t>
      </w:r>
    </w:p>
    <w:p w14:paraId="3CE0C871">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④需要提供相应清池方案。</w:t>
      </w:r>
    </w:p>
    <w:p w14:paraId="0428D8CA">
      <w:pPr>
        <w:pStyle w:val="12"/>
        <w:snapToGrid/>
        <w:spacing w:line="360" w:lineRule="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⑤需要提供清池人员相对应的保险明细（单人意外身故/伤残保额≥200万元）、清单和可证明人员身体健康的报告（近3个月内由县级以上医院出具的专项健康体检报告。报告须明确结论为“适合从事有限空间及高强度体力作业”，并确认无高血压、心脏病、癫痫、幽闭恐惧症等职业禁忌症）。</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4.本项</w:t>
      </w:r>
      <w:r>
        <w:rPr>
          <w:rFonts w:hint="eastAsia" w:ascii="仿宋" w:hAnsi="仿宋" w:eastAsia="仿宋" w:cs="仿宋"/>
          <w:sz w:val="30"/>
          <w:szCs w:val="30"/>
          <w:highlight w:val="none"/>
          <w:lang w:val="en-US" w:eastAsia="zh-CN"/>
        </w:rPr>
        <w:t>目不接受联合体报价，不接受分包。</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80"/>
      <w:bookmarkStart w:id="8"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w:t>
      </w:r>
      <w:r>
        <w:rPr>
          <w:rFonts w:hint="eastAsia" w:ascii="仿宋_GB2312" w:eastAsia="仿宋_GB2312"/>
          <w:sz w:val="30"/>
          <w:szCs w:val="30"/>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487FD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本招标文件内有资质及业绩要求，供应商需另行分装报价资格一览表，封装方式需与报价文件相同，且需在快递包装上醒目注明报价资格表、项目名称、询价编号，报价人联系人、联系人电话。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0575-85791900</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3月26</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922"/>
      <w:bookmarkStart w:id="10" w:name="_Toc12002"/>
      <w:bookmarkStart w:id="11" w:name="_Toc530583879"/>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0F08A16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rPr>
        <w:t>（二）本询价文件未及事项，在签订合同时双方友好商定</w:t>
      </w:r>
      <w:r>
        <w:rPr>
          <w:rFonts w:hint="eastAsia" w:ascii="仿宋" w:hAnsi="仿宋" w:eastAsia="仿宋" w:cs="仿宋"/>
          <w:sz w:val="30"/>
          <w:szCs w:val="30"/>
          <w:highlight w:val="none"/>
        </w:rPr>
        <w:t>。</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（三）凡涉及本次询价的解释权均属于</w:t>
      </w:r>
      <w:r>
        <w:rPr>
          <w:rFonts w:hint="eastAsia" w:ascii="仿宋" w:hAnsi="仿宋" w:eastAsia="仿宋" w:cs="仿宋"/>
          <w:sz w:val="30"/>
          <w:szCs w:val="30"/>
          <w:highlight w:val="none"/>
          <w:lang w:eastAsia="zh-CN"/>
        </w:rPr>
        <w:t>绍兴市再生能源发展有限公司</w:t>
      </w:r>
      <w:r>
        <w:rPr>
          <w:rFonts w:hint="eastAsia" w:ascii="仿宋" w:hAnsi="仿宋" w:eastAsia="仿宋" w:cs="仿宋"/>
          <w:sz w:val="30"/>
          <w:szCs w:val="30"/>
          <w:highlight w:val="none"/>
        </w:rPr>
        <w:t>。</w:t>
      </w:r>
    </w:p>
    <w:p w14:paraId="771E694F">
      <w:pPr>
        <w:pStyle w:val="2"/>
        <w:numPr>
          <w:ilvl w:val="0"/>
          <w:numId w:val="0"/>
        </w:numPr>
        <w:jc w:val="center"/>
        <w:outlineLvl w:val="9"/>
        <w:rPr>
          <w:rFonts w:hint="eastAsia" w:ascii="仿宋" w:hAnsi="仿宋" w:eastAsia="仿宋" w:cs="仿宋"/>
          <w:snapToGrid w:val="0"/>
          <w:sz w:val="44"/>
          <w:szCs w:val="44"/>
          <w:highlight w:val="none"/>
        </w:rPr>
      </w:pPr>
    </w:p>
    <w:p w14:paraId="37AAEC2D">
      <w:pPr>
        <w:rPr>
          <w:rFonts w:hint="eastAsia" w:ascii="仿宋" w:hAnsi="仿宋" w:eastAsia="仿宋" w:cs="仿宋"/>
          <w:snapToGrid w:val="0"/>
          <w:sz w:val="44"/>
          <w:szCs w:val="44"/>
          <w:highlight w:val="none"/>
        </w:rPr>
      </w:pPr>
    </w:p>
    <w:p w14:paraId="232EB71A">
      <w:pPr>
        <w:pStyle w:val="4"/>
        <w:rPr>
          <w:rFonts w:hint="eastAsia" w:ascii="仿宋" w:hAnsi="仿宋" w:eastAsia="仿宋" w:cs="仿宋"/>
          <w:snapToGrid w:val="0"/>
          <w:sz w:val="44"/>
          <w:szCs w:val="44"/>
          <w:highlight w:val="none"/>
        </w:rPr>
      </w:pPr>
    </w:p>
    <w:p w14:paraId="1CB310D2">
      <w:pPr>
        <w:pStyle w:val="2"/>
        <w:numPr>
          <w:ilvl w:val="0"/>
          <w:numId w:val="0"/>
        </w:numPr>
        <w:jc w:val="both"/>
        <w:rPr>
          <w:rFonts w:hint="eastAsia" w:ascii="仿宋" w:hAnsi="仿宋" w:eastAsia="仿宋" w:cs="仿宋"/>
          <w:snapToGrid w:val="0"/>
          <w:sz w:val="44"/>
          <w:szCs w:val="44"/>
          <w:highlight w:val="none"/>
        </w:rPr>
      </w:pPr>
    </w:p>
    <w:p w14:paraId="255BB6B6">
      <w:pPr>
        <w:rPr>
          <w:rFonts w:hint="eastAsia" w:ascii="仿宋" w:hAnsi="仿宋" w:eastAsia="仿宋" w:cs="仿宋"/>
          <w:snapToGrid w:val="0"/>
          <w:sz w:val="44"/>
          <w:szCs w:val="44"/>
          <w:highlight w:val="none"/>
        </w:rPr>
      </w:pPr>
    </w:p>
    <w:p w14:paraId="4B4E91A6">
      <w:pPr>
        <w:pStyle w:val="12"/>
        <w:rPr>
          <w:rFonts w:hint="eastAsia"/>
          <w:highlight w:val="none"/>
        </w:rPr>
      </w:pPr>
    </w:p>
    <w:p w14:paraId="3EBB21A5">
      <w:pPr>
        <w:pStyle w:val="12"/>
        <w:rPr>
          <w:rFonts w:hint="eastAsia"/>
          <w:highlight w:val="none"/>
        </w:rPr>
      </w:pPr>
    </w:p>
    <w:p w14:paraId="409C3F53">
      <w:pPr>
        <w:pStyle w:val="12"/>
        <w:rPr>
          <w:rFonts w:hint="eastAsia"/>
          <w:highlight w:val="none"/>
        </w:rPr>
      </w:pPr>
    </w:p>
    <w:p w14:paraId="6B1F2CE2">
      <w:pPr>
        <w:pStyle w:val="12"/>
        <w:rPr>
          <w:rFonts w:hint="eastAsia"/>
          <w:highlight w:val="none"/>
        </w:rPr>
      </w:pPr>
    </w:p>
    <w:p w14:paraId="6DD629C6">
      <w:pPr>
        <w:pStyle w:val="2"/>
        <w:numPr>
          <w:ilvl w:val="0"/>
          <w:numId w:val="0"/>
        </w:numPr>
        <w:jc w:val="center"/>
        <w:rPr>
          <w:rFonts w:hint="eastAsia" w:ascii="仿宋" w:hAnsi="仿宋" w:eastAsia="仿宋" w:cs="仿宋"/>
          <w:b w:val="0"/>
          <w:bCs/>
          <w:snapToGrid w:val="0"/>
          <w:sz w:val="44"/>
          <w:highlight w:val="none"/>
        </w:rPr>
      </w:pPr>
      <w:bookmarkStart w:id="12" w:name="_Toc11152"/>
      <w:r>
        <w:rPr>
          <w:rFonts w:hint="eastAsia" w:ascii="仿宋" w:hAnsi="仿宋" w:eastAsia="仿宋" w:cs="仿宋"/>
          <w:snapToGrid w:val="0"/>
          <w:sz w:val="44"/>
          <w:szCs w:val="44"/>
          <w:highlight w:val="none"/>
        </w:rPr>
        <w:t>第三部分   询价内容</w:t>
      </w:r>
      <w:bookmarkEnd w:id="7"/>
      <w:bookmarkEnd w:id="8"/>
      <w:bookmarkEnd w:id="12"/>
    </w:p>
    <w:p w14:paraId="6BB5C9D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2B2EFD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F3BB30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393A21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本项目总服务周期为30天（自实际进场之日起算）。服务方须在周期内保质保量完成全部工作。具体进场时间待采购人通知后确定，服务方应在收到通知后5日内响应并进场</w:t>
      </w:r>
      <w:r>
        <w:rPr>
          <w:rFonts w:hint="eastAsia" w:ascii="仿宋" w:hAnsi="仿宋" w:eastAsia="仿宋" w:cs="仿宋"/>
          <w:color w:val="auto"/>
          <w:kern w:val="2"/>
          <w:sz w:val="30"/>
          <w:szCs w:val="30"/>
          <w:highlight w:val="none"/>
        </w:rPr>
        <w:t>。</w:t>
      </w:r>
    </w:p>
    <w:p w14:paraId="2549B5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093621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本项目采用 “包工包料、固定总价” 的承包方式，</w:t>
      </w:r>
      <w:r>
        <w:rPr>
          <w:rFonts w:hint="eastAsia" w:ascii="仿宋" w:hAnsi="仿宋" w:eastAsia="仿宋" w:cs="仿宋"/>
          <w:color w:val="auto"/>
          <w:kern w:val="2"/>
          <w:sz w:val="30"/>
          <w:szCs w:val="30"/>
          <w:highlight w:val="none"/>
          <w:lang w:val="en-US" w:eastAsia="zh-CN"/>
        </w:rPr>
        <w:t>项目全部完成并经采购人最终验收合格后，服务方须向采购人提交经双方签字盖章确认的《工作量结算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3B2867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54FC671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05EBF0D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napToGrid w:val="0"/>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bookmarkStart w:id="13" w:name="_Toc530583924"/>
    </w:p>
    <w:p w14:paraId="56522A2F">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19983"/>
      <w:r>
        <w:rPr>
          <w:rFonts w:hint="eastAsia" w:ascii="仿宋" w:hAnsi="仿宋" w:eastAsia="仿宋" w:cs="仿宋"/>
          <w:snapToGrid w:val="0"/>
          <w:sz w:val="44"/>
          <w:szCs w:val="44"/>
          <w:lang w:val="en-US" w:eastAsia="zh-CN"/>
        </w:rPr>
        <w:t>合同主要条款</w:t>
      </w:r>
      <w:bookmarkEnd w:id="14"/>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7C95984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2397"/>
        <w:gridCol w:w="4380"/>
        <w:gridCol w:w="2043"/>
      </w:tblGrid>
      <w:tr w14:paraId="61FB989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2397"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项目名称</w:t>
            </w:r>
          </w:p>
        </w:tc>
        <w:tc>
          <w:tcPr>
            <w:tcW w:w="4380"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技术要求</w:t>
            </w:r>
          </w:p>
        </w:tc>
        <w:tc>
          <w:tcPr>
            <w:tcW w:w="2043" w:type="dxa"/>
            <w:tcBorders>
              <w:top w:val="single" w:color="auto" w:sz="4" w:space="0"/>
              <w:left w:val="nil"/>
              <w:bottom w:val="single" w:color="auto" w:sz="4" w:space="0"/>
              <w:right w:val="single" w:color="auto" w:sz="4" w:space="0"/>
            </w:tcBorders>
            <w:noWrap w:val="0"/>
            <w:vAlign w:val="center"/>
          </w:tcPr>
          <w:p w14:paraId="25F5365C">
            <w:pPr>
              <w:adjustRightInd/>
              <w:snapToGrid/>
              <w:spacing w:after="0"/>
              <w:jc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工作量</w:t>
            </w:r>
          </w:p>
        </w:tc>
      </w:tr>
      <w:tr w14:paraId="37E61D2B">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2397"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rPr>
            </w:pPr>
          </w:p>
        </w:tc>
        <w:tc>
          <w:tcPr>
            <w:tcW w:w="4380" w:type="dxa"/>
            <w:tcBorders>
              <w:top w:val="nil"/>
              <w:left w:val="nil"/>
              <w:bottom w:val="single" w:color="auto" w:sz="4" w:space="0"/>
              <w:right w:val="single" w:color="auto" w:sz="4" w:space="0"/>
            </w:tcBorders>
            <w:shd w:val="clear" w:color="000000" w:fill="FFFFFF"/>
            <w:noWrap w:val="0"/>
            <w:vAlign w:val="center"/>
          </w:tcPr>
          <w:p w14:paraId="6E9BDD84">
            <w:pPr>
              <w:adjustRightInd/>
              <w:snapToGrid/>
              <w:spacing w:after="0"/>
              <w:jc w:val="center"/>
              <w:rPr>
                <w:rFonts w:hint="default" w:ascii="Times New Roman" w:hAnsi="Times New Roman" w:eastAsia="方正仿宋_GBK" w:cs="Times New Roman"/>
                <w:b/>
                <w:bCs/>
                <w:sz w:val="24"/>
                <w:szCs w:val="24"/>
              </w:rPr>
            </w:pPr>
          </w:p>
        </w:tc>
        <w:tc>
          <w:tcPr>
            <w:tcW w:w="2043"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rPr>
            </w:pPr>
          </w:p>
        </w:tc>
      </w:tr>
      <w:tr w14:paraId="0C68DFC1">
        <w:tblPrEx>
          <w:tblCellMar>
            <w:top w:w="0" w:type="dxa"/>
            <w:left w:w="108" w:type="dxa"/>
            <w:bottom w:w="0" w:type="dxa"/>
            <w:right w:w="108" w:type="dxa"/>
          </w:tblCellMar>
        </w:tblPrEx>
        <w:trPr>
          <w:trHeight w:val="836" w:hRule="atLeast"/>
          <w:jc w:val="center"/>
        </w:trPr>
        <w:tc>
          <w:tcPr>
            <w:tcW w:w="7528" w:type="dxa"/>
            <w:gridSpan w:val="3"/>
            <w:tcBorders>
              <w:top w:val="nil"/>
              <w:left w:val="single" w:color="auto" w:sz="4" w:space="0"/>
              <w:bottom w:val="single" w:color="auto" w:sz="4" w:space="0"/>
              <w:right w:val="single" w:color="auto" w:sz="4" w:space="0"/>
            </w:tcBorders>
            <w:noWrap w:val="0"/>
            <w:vAlign w:val="center"/>
          </w:tcPr>
          <w:p w14:paraId="068FB2F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043" w:type="dxa"/>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A2DA18B">
        <w:tblPrEx>
          <w:tblCellMar>
            <w:top w:w="0" w:type="dxa"/>
            <w:left w:w="108" w:type="dxa"/>
            <w:bottom w:w="0" w:type="dxa"/>
            <w:right w:w="108" w:type="dxa"/>
          </w:tblCellMar>
        </w:tblPrEx>
        <w:trPr>
          <w:trHeight w:val="716" w:hRule="atLeast"/>
          <w:jc w:val="center"/>
        </w:trPr>
        <w:tc>
          <w:tcPr>
            <w:tcW w:w="9571" w:type="dxa"/>
            <w:gridSpan w:val="4"/>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0FB9DFA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1E4E252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本项目总服务周期为30天（自实际进场之日起算）。服务方须在周期内保质保量完成全部工作。具体进场时间待采购人通知后确定，服务方应在收到通知后5日内响应并进场。</w:t>
      </w:r>
    </w:p>
    <w:p w14:paraId="480E9ED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6DE898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3、服务要求</w:t>
      </w:r>
      <w:r>
        <w:rPr>
          <w:rFonts w:hint="eastAsia" w:ascii="方正仿宋_GBK" w:hAnsi="方正仿宋_GBK" w:eastAsia="方正仿宋_GBK" w:cs="方正仿宋_GBK"/>
          <w:sz w:val="28"/>
          <w:szCs w:val="28"/>
          <w:highlight w:val="none"/>
          <w:lang w:val="en-US" w:eastAsia="zh-CN"/>
        </w:rPr>
        <w:t>：交货时，应附有相应的装货清单、合格证及相关技术资料。（如有）</w:t>
      </w:r>
    </w:p>
    <w:p w14:paraId="74C8D758">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r>
        <w:rPr>
          <w:rFonts w:hint="eastAsia" w:ascii="黑体" w:hAnsi="黑体" w:eastAsia="黑体" w:cs="黑体"/>
          <w:sz w:val="28"/>
          <w:szCs w:val="28"/>
          <w:highlight w:val="none"/>
          <w:lang w:val="en-US" w:eastAsia="zh-CN"/>
        </w:rPr>
        <w:t>及工作量</w:t>
      </w:r>
    </w:p>
    <w:p w14:paraId="50AA043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45D452B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1、严格按照《密闭空间作业许可证》上要求规范实施；</w:t>
      </w:r>
    </w:p>
    <w:p w14:paraId="2235A2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2、清池过程中做好环境保护，防止污水外溢；</w:t>
      </w:r>
    </w:p>
    <w:p w14:paraId="785003B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3、清池完成后保证调节池内无污泥；</w:t>
      </w:r>
    </w:p>
    <w:p w14:paraId="42738E0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4、布水管道保证通畅，流量达到100方以上；</w:t>
      </w:r>
    </w:p>
    <w:p w14:paraId="2DCB683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0C81ED1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调节池尺寸为(36*21*8.5),泥量约为2500m³,距上次清池已有2年，底部泥量为4米左右，先把泥上渗滤液抽至事故池，保证正常生产，待调节池抽到泥水层后再抽至槽罐车运走至垃圾坑。池内几台搅拌器轨道结垢清理后并把搅拌器拉出。池内防腐层检查，如有异常进行修补，调节池进出水管道进行检查。</w:t>
      </w:r>
    </w:p>
    <w:p w14:paraId="4EA8E63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2.中间池清池共有两个，中间池尺寸为(6*6*5.6),有效容积100方，距上次清池已有3年。需要把厌氧池进行有效隔离，池内污水抽至调节池，池内污泥通过槽罐车送至垃圾坑。</w:t>
      </w:r>
    </w:p>
    <w:p w14:paraId="1EFEB63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3.待中间池清空后，检查厌氧循环布水管主管道、支管道、立管及各个管配件的堵塞情况，共两套布水管，一套需检查管道的量为DN200不锈钢管50m、DN150不锈钢管75m、DN32不锈钢管300m,堵塞处需清理疏通。</w:t>
      </w:r>
    </w:p>
    <w:p w14:paraId="0EA0B71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57C42B1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合同，金额包含包装费、运费、税金、保险费等， 供需双方不能因市场价格变化</w:t>
      </w:r>
      <w:r>
        <w:rPr>
          <w:rFonts w:hint="eastAsia" w:ascii="方正仿宋_GBK" w:hAnsi="方正仿宋_GBK" w:eastAsia="方正仿宋_GBK" w:cs="方正仿宋_GBK"/>
          <w:sz w:val="28"/>
          <w:szCs w:val="28"/>
          <w:highlight w:val="none"/>
        </w:rPr>
        <w:t>而调整合同价。</w:t>
      </w:r>
    </w:p>
    <w:p w14:paraId="0CE35C6C">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本项目采用 “包工包料、固定总价” 的承包方式，项目全部完成并经采购人最终验收合格后，服务方须向采购人提交经双方签字盖章确认的《工作量结算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1DAED00E">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6639EA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DF38F36">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99C063F">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F49438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654ACAB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D47A36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2C297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CD3D5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6C8F1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9BA5ED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6484"/>
      <w:bookmarkStart w:id="16" w:name="_Toc7593"/>
      <w:r>
        <w:rPr>
          <w:rFonts w:hint="eastAsia" w:ascii="Times New Roman" w:hAnsi="Times New Roman" w:eastAsia="方正仿宋_GBK" w:cs="Times New Roman"/>
          <w:b/>
          <w:bCs/>
          <w:sz w:val="28"/>
          <w:szCs w:val="28"/>
          <w:highlight w:val="none"/>
          <w:lang w:val="en-US" w:eastAsia="zh-CN"/>
        </w:rPr>
        <w:t>附件：</w:t>
      </w:r>
      <w:bookmarkEnd w:id="15"/>
      <w:bookmarkEnd w:id="16"/>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调节池、中间池清池及布水管道检修项目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2"/>
        <w:numPr>
          <w:ilvl w:val="0"/>
          <w:numId w:val="0"/>
        </w:numPr>
        <w:jc w:val="center"/>
        <w:rPr>
          <w:rFonts w:hint="eastAsia" w:ascii="仿宋" w:hAnsi="仿宋" w:eastAsia="仿宋" w:cs="仿宋"/>
          <w:snapToGrid w:val="0"/>
          <w:sz w:val="44"/>
          <w:szCs w:val="44"/>
        </w:rPr>
      </w:pPr>
      <w:bookmarkStart w:id="17" w:name="_Toc18312"/>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7"/>
    </w:p>
    <w:p w14:paraId="44B3FCF8">
      <w:pPr>
        <w:spacing w:line="480" w:lineRule="auto"/>
        <w:jc w:val="right"/>
        <w:rPr>
          <w:rFonts w:hint="eastAsia" w:ascii="仿宋" w:hAnsi="仿宋" w:eastAsia="仿宋" w:cs="仿宋"/>
          <w:sz w:val="32"/>
        </w:rPr>
      </w:pPr>
    </w:p>
    <w:p w14:paraId="3F772441">
      <w:pPr>
        <w:pStyle w:val="38"/>
        <w:rPr>
          <w:rFonts w:hint="eastAsia"/>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rPr>
        <w:t>调节池、中间池清池及布水管道检修项目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SX-GC-QC-2603002</w:t>
      </w:r>
    </w:p>
    <w:p w14:paraId="20BB9CDA">
      <w:pPr>
        <w:rPr>
          <w:rFonts w:hint="eastAsia" w:ascii="仿宋" w:hAnsi="仿宋" w:eastAsia="仿宋" w:cs="仿宋"/>
          <w:sz w:val="44"/>
        </w:rPr>
      </w:pPr>
    </w:p>
    <w:p w14:paraId="64ABEBE3">
      <w:pPr>
        <w:rPr>
          <w:rFonts w:hint="eastAsia" w:ascii="仿宋" w:hAnsi="仿宋" w:eastAsia="仿宋" w:cs="仿宋"/>
          <w:sz w:val="44"/>
        </w:rPr>
      </w:pPr>
      <w:bookmarkStart w:id="23" w:name="_GoBack"/>
    </w:p>
    <w:bookmarkEnd w:id="23"/>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BED6922">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6E8C4F0">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71311A31">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1"/>
          <w:rFonts w:hint="eastAsia" w:ascii="仿宋" w:hAnsi="仿宋" w:eastAsia="仿宋" w:cs="仿宋"/>
          <w:sz w:val="30"/>
        </w:rPr>
      </w:pPr>
      <w:bookmarkStart w:id="18" w:name="_Toc1561"/>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绍兴市再生能源发展有限公司调节池、中间池清池及布水管道检修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659"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企业资质要求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须具备以下资质之一：</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1. 电力工程施工总承包三级及以上；</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2. 机电工程施工总承包三级及以上；</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3. 建筑机电安装工程专业承包二级及以上；</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4. 环保工程专业承包三级及以上。</w:t>
            </w:r>
            <w:r>
              <w:rPr>
                <w:rFonts w:hint="eastAsia" w:ascii="仿宋" w:hAnsi="仿宋" w:eastAsia="仿宋" w:cs="仿宋"/>
                <w:b w:val="0"/>
                <w:bCs w:val="0"/>
                <w:i w:val="0"/>
                <w:iCs w:val="0"/>
                <w:kern w:val="0"/>
                <w:sz w:val="24"/>
                <w:szCs w:val="24"/>
                <w:lang w:val="en-US" w:eastAsia="zh-CN" w:bidi="ar"/>
              </w:rPr>
              <w:br w:type="textWrapping"/>
            </w:r>
            <w:r>
              <w:rPr>
                <w:rStyle w:val="17"/>
                <w:rFonts w:hint="eastAsia" w:ascii="仿宋" w:hAnsi="仿宋" w:eastAsia="仿宋" w:cs="仿宋"/>
                <w:b w:val="0"/>
                <w:bCs w:val="0"/>
                <w:i w:val="0"/>
                <w:iCs w:val="0"/>
                <w:kern w:val="0"/>
                <w:sz w:val="24"/>
                <w:szCs w:val="24"/>
                <w:lang w:val="en-US" w:eastAsia="zh-CN" w:bidi="ar"/>
              </w:rPr>
              <w:t>(需提供有效的资质证书复印件)</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69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安全生产许可</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须具有有效的《安全生产许可证》。</w:t>
            </w:r>
            <w:r>
              <w:rPr>
                <w:rFonts w:hint="eastAsia" w:ascii="仿宋" w:hAnsi="仿宋" w:eastAsia="仿宋" w:cs="仿宋"/>
                <w:b w:val="0"/>
                <w:bCs w:val="0"/>
                <w:i w:val="0"/>
                <w:iCs w:val="0"/>
                <w:kern w:val="0"/>
                <w:sz w:val="24"/>
                <w:szCs w:val="24"/>
                <w:lang w:val="en-US" w:eastAsia="zh-CN" w:bidi="ar"/>
              </w:rPr>
              <w:br w:type="textWrapping"/>
            </w:r>
            <w:r>
              <w:rPr>
                <w:rStyle w:val="17"/>
                <w:rFonts w:hint="eastAsia" w:ascii="仿宋" w:hAnsi="仿宋" w:eastAsia="仿宋" w:cs="仿宋"/>
                <w:b w:val="0"/>
                <w:bCs w:val="0"/>
                <w:i w:val="0"/>
                <w:iCs w:val="0"/>
                <w:kern w:val="0"/>
                <w:sz w:val="24"/>
                <w:szCs w:val="24"/>
                <w:lang w:val="en-US" w:eastAsia="zh-CN" w:bidi="ar"/>
              </w:rPr>
              <w:t>(需提供证书复印件，且在有效期内)</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3</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业绩与经验要求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 具备3年以上受限空间作业经验；</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2. 提供至少2份近三年内完成的“密闭渗滤液清池服务”合同及对应发票复印件。</w:t>
            </w:r>
            <w:r>
              <w:rPr>
                <w:rFonts w:hint="eastAsia" w:ascii="仿宋" w:hAnsi="仿宋" w:eastAsia="仿宋" w:cs="仿宋"/>
                <w:b w:val="0"/>
                <w:bCs w:val="0"/>
                <w:i w:val="0"/>
                <w:iCs w:val="0"/>
                <w:kern w:val="0"/>
                <w:sz w:val="24"/>
                <w:szCs w:val="24"/>
                <w:lang w:val="en-US" w:eastAsia="zh-CN" w:bidi="ar"/>
              </w:rPr>
              <w:br w:type="textWrapping"/>
            </w:r>
            <w:r>
              <w:rPr>
                <w:rStyle w:val="17"/>
                <w:rFonts w:hint="eastAsia" w:ascii="仿宋" w:hAnsi="仿宋" w:eastAsia="仿宋" w:cs="仿宋"/>
                <w:b w:val="0"/>
                <w:bCs w:val="0"/>
                <w:i w:val="0"/>
                <w:iCs w:val="0"/>
                <w:kern w:val="0"/>
                <w:sz w:val="24"/>
                <w:szCs w:val="24"/>
                <w:lang w:val="en-US" w:eastAsia="zh-CN" w:bidi="ar"/>
              </w:rPr>
              <w:t>(合同需体现服务内容、签订时间及盖章页)</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r w14:paraId="77E85D28">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7061EC4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4</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9681F66">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人员资质与能力</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2CA1605">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 持证上岗：下池人员须持有有效的特种作业操作证（有限空间作业）；</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2. 经验要求：下池人员具备3年以上实操经验，熟知气体防护及应急知识；</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3. 应急能力：承诺具备处理管道泄漏、渣浆泵/管道堵塞等突发状况的能力，确保事故不扩大化；</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4. 作业模式：严格执行“2-3人下池 + 1人专职监护”模式，承诺监护人全程在岗不擅离职守。</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1528C83B">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B824A87">
            <w:pPr>
              <w:autoSpaceDE w:val="0"/>
              <w:autoSpaceDN w:val="0"/>
              <w:spacing w:line="360" w:lineRule="auto"/>
              <w:jc w:val="center"/>
              <w:rPr>
                <w:rFonts w:hint="eastAsia" w:ascii="仿宋" w:hAnsi="仿宋" w:eastAsia="仿宋" w:cs="仿宋"/>
                <w:color w:val="auto"/>
                <w:sz w:val="24"/>
                <w:szCs w:val="24"/>
                <w:highlight w:val="none"/>
              </w:rPr>
            </w:pPr>
          </w:p>
        </w:tc>
      </w:tr>
      <w:tr w14:paraId="3D3F0983">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4A5817EE">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5</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363B6861">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技术方案要求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0B92F7A">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提供针对本项目的专项《清池施工方案》，方案须包含但不限于：</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1. 稀释水调节工艺（针对高浓度污泥无法抽吸时的稀释措施）；</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2. 管道防堵冲洗机制（每日停工后的管道冲洗流程）；</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3. 底部污泥人工清理及转运方案（液位最低时的人工清淤及转运至浓缩池流程）；</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4. 现场设备故障（管线/泵）的应急处置预案。</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6476FFD6">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2622501F">
            <w:pPr>
              <w:autoSpaceDE w:val="0"/>
              <w:autoSpaceDN w:val="0"/>
              <w:spacing w:line="360" w:lineRule="auto"/>
              <w:jc w:val="center"/>
              <w:rPr>
                <w:rFonts w:hint="eastAsia" w:ascii="仿宋" w:hAnsi="仿宋" w:eastAsia="仿宋" w:cs="仿宋"/>
                <w:color w:val="auto"/>
                <w:sz w:val="24"/>
                <w:szCs w:val="24"/>
                <w:highlight w:val="none"/>
              </w:rPr>
            </w:pPr>
          </w:p>
        </w:tc>
      </w:tr>
      <w:tr w14:paraId="761658B8">
        <w:tblPrEx>
          <w:tblCellMar>
            <w:top w:w="0" w:type="dxa"/>
            <w:left w:w="108" w:type="dxa"/>
            <w:bottom w:w="0" w:type="dxa"/>
            <w:right w:w="108" w:type="dxa"/>
          </w:tblCellMar>
        </w:tblPrEx>
        <w:trPr>
          <w:trHeight w:val="69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24A561B3">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6</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40951AA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人员保险与健康</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1F9126E4">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 保险要求：提供清池人员保险明细，单人意外身故/伤残保额 ≥200万元；</w:t>
            </w:r>
            <w:r>
              <w:rPr>
                <w:rFonts w:hint="eastAsia" w:ascii="仿宋" w:hAnsi="仿宋" w:eastAsia="仿宋" w:cs="仿宋"/>
                <w:b w:val="0"/>
                <w:bCs w:val="0"/>
                <w:i w:val="0"/>
                <w:iCs w:val="0"/>
                <w:kern w:val="0"/>
                <w:sz w:val="24"/>
                <w:szCs w:val="24"/>
                <w:lang w:val="en-US" w:eastAsia="zh-CN" w:bidi="ar"/>
              </w:rPr>
              <w:br w:type="textWrapping"/>
            </w:r>
            <w:r>
              <w:rPr>
                <w:rFonts w:hint="eastAsia" w:ascii="仿宋" w:hAnsi="仿宋" w:eastAsia="仿宋" w:cs="仿宋"/>
                <w:b w:val="0"/>
                <w:bCs w:val="0"/>
                <w:i w:val="0"/>
                <w:iCs w:val="0"/>
                <w:kern w:val="0"/>
                <w:sz w:val="24"/>
                <w:szCs w:val="24"/>
                <w:lang w:val="en-US" w:eastAsia="zh-CN" w:bidi="ar"/>
              </w:rPr>
              <w:t>2. 健康证明：提供近3个月内由县级以上医院出具的专项健康体检报告。</w:t>
            </w:r>
            <w:r>
              <w:rPr>
                <w:rFonts w:hint="eastAsia" w:ascii="仿宋" w:hAnsi="仿宋" w:eastAsia="仿宋" w:cs="仿宋"/>
                <w:b w:val="0"/>
                <w:bCs w:val="0"/>
                <w:i w:val="0"/>
                <w:iCs w:val="0"/>
                <w:kern w:val="0"/>
                <w:sz w:val="24"/>
                <w:szCs w:val="24"/>
                <w:lang w:val="en-US" w:eastAsia="zh-CN" w:bidi="ar"/>
              </w:rPr>
              <w:br w:type="textWrapping"/>
            </w:r>
            <w:r>
              <w:rPr>
                <w:rStyle w:val="17"/>
                <w:rFonts w:hint="eastAsia" w:ascii="仿宋" w:hAnsi="仿宋" w:eastAsia="仿宋" w:cs="仿宋"/>
                <w:b w:val="0"/>
                <w:bCs w:val="0"/>
                <w:i w:val="0"/>
                <w:iCs w:val="0"/>
                <w:kern w:val="0"/>
                <w:sz w:val="24"/>
                <w:szCs w:val="24"/>
                <w:lang w:val="en-US" w:eastAsia="zh-CN" w:bidi="ar"/>
              </w:rPr>
              <w:t>报告结论须明确：“适合从事有限空间及高强度体力作业”，并确认无高血压、心脏病、癫痫、幽闭恐惧症等职业禁忌症。</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7F20A30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75768B5A">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r>
        <w:rPr>
          <w:rFonts w:hint="eastAsia" w:ascii="仿宋" w:hAnsi="仿宋" w:eastAsia="仿宋" w:cs="仿宋"/>
          <w:b/>
          <w:color w:val="FF0000"/>
          <w:sz w:val="28"/>
          <w:szCs w:val="28"/>
          <w:highlight w:val="none"/>
        </w:rPr>
        <w:t>注：投标人可按上述格式自行编制。</w:t>
      </w: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5185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1"/>
          <w:rFonts w:hint="eastAsia" w:ascii="仿宋" w:hAnsi="仿宋" w:eastAsia="仿宋" w:cs="仿宋"/>
          <w:sz w:val="30"/>
        </w:rPr>
      </w:pPr>
    </w:p>
    <w:p w14:paraId="0F32972B">
      <w:pPr>
        <w:jc w:val="left"/>
        <w:outlineLvl w:val="0"/>
        <w:rPr>
          <w:rStyle w:val="21"/>
          <w:rFonts w:hint="eastAsia" w:ascii="仿宋" w:hAnsi="仿宋" w:eastAsia="仿宋" w:cs="仿宋"/>
          <w:sz w:val="30"/>
        </w:rPr>
        <w:sectPr>
          <w:pgSz w:w="11906" w:h="16838"/>
          <w:pgMar w:top="1701" w:right="1417" w:bottom="1134" w:left="1417" w:header="851" w:footer="992" w:gutter="0"/>
          <w:cols w:space="0" w:num="1"/>
          <w:rtlGutter w:val="0"/>
          <w:docGrid w:linePitch="312" w:charSpace="0"/>
        </w:sectPr>
      </w:pPr>
    </w:p>
    <w:p w14:paraId="3F7B11BD">
      <w:pPr>
        <w:jc w:val="left"/>
        <w:outlineLvl w:val="0"/>
        <w:rPr>
          <w:rStyle w:val="21"/>
          <w:rFonts w:hint="eastAsia" w:ascii="仿宋" w:hAnsi="仿宋" w:eastAsia="仿宋" w:cs="仿宋"/>
          <w:sz w:val="30"/>
        </w:rPr>
      </w:pPr>
      <w:bookmarkStart w:id="19" w:name="_Toc17232"/>
      <w:r>
        <w:rPr>
          <w:rStyle w:val="21"/>
          <w:rFonts w:hint="eastAsia" w:ascii="仿宋" w:hAnsi="仿宋" w:eastAsia="仿宋" w:cs="仿宋"/>
          <w:sz w:val="30"/>
        </w:rPr>
        <w:t>附件二</w:t>
      </w:r>
      <w:bookmarkEnd w:id="19"/>
      <w:r>
        <w:rPr>
          <w:rFonts w:hint="eastAsia" w:ascii="仿宋" w:hAnsi="仿宋" w:eastAsia="仿宋" w:cs="仿宋"/>
          <w:b w:val="0"/>
          <w:bCs/>
          <w:sz w:val="32"/>
          <w:szCs w:val="32"/>
          <w:highlight w:val="none"/>
          <w:lang w:val="en-US" w:eastAsia="zh-CN"/>
        </w:rPr>
        <w:t>：</w:t>
      </w:r>
      <w:r>
        <w:rPr>
          <w:rStyle w:val="21"/>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调节池、中间池清池及布水管道检修 </w:t>
      </w:r>
      <w:r>
        <w:rPr>
          <w:rFonts w:hint="eastAsia" w:ascii="仿宋" w:hAnsi="仿宋" w:eastAsia="仿宋" w:cs="仿宋"/>
          <w:sz w:val="30"/>
          <w:szCs w:val="30"/>
          <w:u w:val="none"/>
          <w:lang w:val="en-US" w:eastAsia="zh-CN"/>
        </w:rPr>
        <w:t>项目。</w:t>
      </w:r>
    </w:p>
    <w:tbl>
      <w:tblPr>
        <w:tblStyle w:val="13"/>
        <w:tblW w:w="5807" w:type="pct"/>
        <w:jc w:val="center"/>
        <w:tblLayout w:type="fixed"/>
        <w:tblCellMar>
          <w:top w:w="0" w:type="dxa"/>
          <w:left w:w="108" w:type="dxa"/>
          <w:bottom w:w="0" w:type="dxa"/>
          <w:right w:w="108" w:type="dxa"/>
        </w:tblCellMar>
      </w:tblPr>
      <w:tblGrid>
        <w:gridCol w:w="672"/>
        <w:gridCol w:w="1792"/>
        <w:gridCol w:w="2953"/>
        <w:gridCol w:w="5370"/>
      </w:tblGrid>
      <w:tr w14:paraId="0A351CCE">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943A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644" w:type="dxa"/>
            <w:tcBorders>
              <w:top w:val="single" w:color="000000" w:sz="4" w:space="0"/>
              <w:left w:val="single" w:color="000000" w:sz="4" w:space="0"/>
              <w:bottom w:val="single" w:color="000000" w:sz="4" w:space="0"/>
              <w:right w:val="single" w:color="000000" w:sz="4" w:space="0"/>
            </w:tcBorders>
            <w:noWrap/>
            <w:vAlign w:val="center"/>
          </w:tcPr>
          <w:p w14:paraId="5B98E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2710" w:type="dxa"/>
            <w:tcBorders>
              <w:top w:val="single" w:color="000000" w:sz="4" w:space="0"/>
              <w:left w:val="single" w:color="000000" w:sz="4" w:space="0"/>
              <w:bottom w:val="single" w:color="000000" w:sz="4" w:space="0"/>
              <w:right w:val="single" w:color="000000" w:sz="4" w:space="0"/>
            </w:tcBorders>
            <w:noWrap/>
            <w:vAlign w:val="center"/>
          </w:tcPr>
          <w:p w14:paraId="1406230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c>
          <w:tcPr>
            <w:tcW w:w="4927" w:type="dxa"/>
            <w:tcBorders>
              <w:top w:val="single" w:color="000000" w:sz="4" w:space="0"/>
              <w:left w:val="single" w:color="000000" w:sz="4" w:space="0"/>
              <w:bottom w:val="single" w:color="000000" w:sz="4" w:space="0"/>
              <w:right w:val="single" w:color="000000" w:sz="4" w:space="0"/>
            </w:tcBorders>
            <w:noWrap/>
            <w:vAlign w:val="center"/>
          </w:tcPr>
          <w:p w14:paraId="57CE4A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r>
      <w:tr w14:paraId="65B6A098">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7F0BEC6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644" w:type="dxa"/>
            <w:tcBorders>
              <w:top w:val="single" w:color="000000" w:sz="4" w:space="0"/>
              <w:left w:val="single" w:color="000000" w:sz="4" w:space="0"/>
              <w:bottom w:val="single" w:color="000000" w:sz="4" w:space="0"/>
              <w:right w:val="single" w:color="000000" w:sz="4" w:space="0"/>
            </w:tcBorders>
            <w:noWrap w:val="0"/>
            <w:vAlign w:val="center"/>
          </w:tcPr>
          <w:p w14:paraId="05A6AC1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调节池、中间池清池及布水管道检修</w:t>
            </w:r>
          </w:p>
        </w:tc>
        <w:tc>
          <w:tcPr>
            <w:tcW w:w="2710" w:type="dxa"/>
            <w:tcBorders>
              <w:top w:val="single" w:color="000000" w:sz="4" w:space="0"/>
              <w:left w:val="single" w:color="000000" w:sz="4" w:space="0"/>
              <w:bottom w:val="single" w:color="000000" w:sz="4" w:space="0"/>
              <w:right w:val="single" w:color="000000" w:sz="4" w:space="0"/>
            </w:tcBorders>
            <w:noWrap w:val="0"/>
            <w:vAlign w:val="center"/>
          </w:tcPr>
          <w:p w14:paraId="5ECBC01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1、严格按照《密闭空间作业许可证》上要求规范实施；</w:t>
            </w:r>
          </w:p>
          <w:p w14:paraId="47A3F08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2、清池过程中做好环境保护，防止污水外溢；</w:t>
            </w:r>
          </w:p>
          <w:p w14:paraId="0118F7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3、清池完成后保证调节池内无污泥；</w:t>
            </w:r>
          </w:p>
          <w:p w14:paraId="63058DA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4、布水管道保证通畅，流量达到100方以上；</w:t>
            </w:r>
          </w:p>
          <w:p w14:paraId="5B79394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4927" w:type="dxa"/>
            <w:tcBorders>
              <w:top w:val="single" w:color="000000" w:sz="4" w:space="0"/>
              <w:left w:val="single" w:color="000000" w:sz="4" w:space="0"/>
              <w:bottom w:val="single" w:color="000000" w:sz="4" w:space="0"/>
              <w:right w:val="single" w:color="000000" w:sz="4" w:space="0"/>
            </w:tcBorders>
            <w:noWrap w:val="0"/>
            <w:vAlign w:val="center"/>
          </w:tcPr>
          <w:p w14:paraId="7504A62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调节池尺寸为(36*21*8.5),泥量约为2500m³,距上次清池已有2年，底部泥量为4米左右，先把泥上渗滤液抽至事故池，保证正常生产，待调节池抽到泥水层后再抽至槽罐车运走至垃圾坑。池内几台搅拌器轨道结垢清理后并把搅拌器拉出。池内防腐层检查，如有异常进行修补，调节池进出水管道进行检查。</w:t>
            </w:r>
          </w:p>
          <w:p w14:paraId="47C5B61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2.中间池清池共有两个，中间池尺寸为(6*6*5.6),有效容积100方，距上次清池已有3年。需要把厌氧池进行有效隔离，池内污水抽至调节池，池内污泥通过槽罐车送至垃圾坑。</w:t>
            </w:r>
          </w:p>
          <w:p w14:paraId="1693378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3.待中间池清空后，检查厌氧循环布水管主管道、支管道、立管及各个管配件的堵塞情况，共两套布水管，一套需检查管道的量为DN200不锈钢管50m、DN150不锈钢管75m、DN32不锈钢管300m,堵塞处需清理疏通。</w:t>
            </w:r>
          </w:p>
        </w:tc>
      </w:tr>
    </w:tbl>
    <w:p w14:paraId="63DCE0C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69AEBA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付款方式：本项目采用 “包工包料、固定总价” 的承包方式，</w:t>
      </w:r>
      <w:r>
        <w:rPr>
          <w:rFonts w:hint="eastAsia" w:ascii="仿宋" w:hAnsi="仿宋" w:eastAsia="仿宋" w:cs="仿宋"/>
          <w:sz w:val="30"/>
          <w:szCs w:val="30"/>
          <w:lang w:val="en-US" w:eastAsia="zh-CN"/>
        </w:rPr>
        <w:t>项目全部完成并经采购人最终验收合格后，服务方须向采购人提交经双方签字盖章确认的《工作量结算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49BD6F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目采购总金额限价人民币31.8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2、按时间节点完成，清池过程中做好环境保护，防止污水外溢，清池完成后保证事故池内无污泥。施工方提供机具，通风设施，潜水泵、槽罐车等。</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3、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35AA69AB">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14B2E24E">
      <w:pPr>
        <w:spacing w:line="480" w:lineRule="auto"/>
        <w:jc w:val="left"/>
        <w:outlineLvl w:val="0"/>
        <w:rPr>
          <w:rFonts w:hint="eastAsia" w:ascii="仿宋" w:hAnsi="仿宋" w:eastAsia="仿宋" w:cs="仿宋"/>
          <w:b/>
          <w:spacing w:val="-2"/>
          <w:sz w:val="30"/>
        </w:rPr>
      </w:pPr>
      <w:bookmarkStart w:id="20" w:name="_Toc108839328"/>
      <w:bookmarkStart w:id="21" w:name="_Toc103165678"/>
      <w:r>
        <w:rPr>
          <w:rStyle w:val="21"/>
          <w:rFonts w:hint="eastAsia" w:ascii="仿宋" w:hAnsi="仿宋" w:eastAsia="仿宋" w:cs="仿宋"/>
          <w:sz w:val="30"/>
        </w:rPr>
        <w:t>附件三</w:t>
      </w:r>
      <w:r>
        <w:rPr>
          <w:rFonts w:hint="eastAsia" w:ascii="仿宋" w:hAnsi="仿宋" w:eastAsia="仿宋" w:cs="仿宋"/>
          <w:b w:val="0"/>
          <w:bCs/>
          <w:sz w:val="32"/>
          <w:szCs w:val="32"/>
          <w:highlight w:val="none"/>
          <w:lang w:val="en-US" w:eastAsia="zh-CN"/>
        </w:rPr>
        <w:t>：</w:t>
      </w: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调节池、中间池清池及布水管道检修 </w:t>
      </w:r>
      <w:r>
        <w:rPr>
          <w:rFonts w:hint="eastAsia" w:ascii="仿宋" w:hAnsi="仿宋" w:eastAsia="仿宋" w:cs="仿宋"/>
          <w:color w:val="auto"/>
          <w:sz w:val="30"/>
          <w:szCs w:val="30"/>
          <w:u w:val="none"/>
          <w:lang w:val="en-US" w:eastAsia="zh-CN"/>
        </w:rPr>
        <w:t>项目。</w:t>
      </w:r>
    </w:p>
    <w:tbl>
      <w:tblPr>
        <w:tblStyle w:val="13"/>
        <w:tblW w:w="4718" w:type="pct"/>
        <w:jc w:val="center"/>
        <w:tblLayout w:type="fixed"/>
        <w:tblCellMar>
          <w:top w:w="0" w:type="dxa"/>
          <w:left w:w="108" w:type="dxa"/>
          <w:bottom w:w="0" w:type="dxa"/>
          <w:right w:w="108" w:type="dxa"/>
        </w:tblCellMar>
      </w:tblPr>
      <w:tblGrid>
        <w:gridCol w:w="808"/>
        <w:gridCol w:w="1373"/>
        <w:gridCol w:w="3291"/>
        <w:gridCol w:w="3293"/>
      </w:tblGrid>
      <w:tr w14:paraId="34C7EDDD">
        <w:tblPrEx>
          <w:tblCellMar>
            <w:top w:w="0" w:type="dxa"/>
            <w:left w:w="108" w:type="dxa"/>
            <w:bottom w:w="0" w:type="dxa"/>
            <w:right w:w="108" w:type="dxa"/>
          </w:tblCellMar>
        </w:tblPrEx>
        <w:trPr>
          <w:trHeight w:val="467" w:hRule="atLeast"/>
          <w:jc w:val="center"/>
        </w:trPr>
        <w:tc>
          <w:tcPr>
            <w:tcW w:w="808"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373"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3291"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技术要求</w:t>
            </w:r>
          </w:p>
        </w:tc>
        <w:tc>
          <w:tcPr>
            <w:tcW w:w="3293"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r>
      <w:tr w14:paraId="1F6F270A">
        <w:tblPrEx>
          <w:tblCellMar>
            <w:top w:w="0" w:type="dxa"/>
            <w:left w:w="108" w:type="dxa"/>
            <w:bottom w:w="0" w:type="dxa"/>
            <w:right w:w="108" w:type="dxa"/>
          </w:tblCellMar>
        </w:tblPrEx>
        <w:trPr>
          <w:trHeight w:val="532" w:hRule="atLeast"/>
          <w:jc w:val="center"/>
        </w:trPr>
        <w:tc>
          <w:tcPr>
            <w:tcW w:w="808"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291"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3293"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241E0A18">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付款方式：本项目采用 “包工包料、固定总价” 的承包方式，</w:t>
      </w:r>
      <w:r>
        <w:rPr>
          <w:rFonts w:hint="eastAsia" w:ascii="仿宋" w:hAnsi="仿宋" w:eastAsia="仿宋" w:cs="仿宋"/>
          <w:color w:val="auto"/>
          <w:sz w:val="30"/>
          <w:szCs w:val="30"/>
          <w:lang w:val="en-US" w:eastAsia="zh-CN"/>
        </w:rPr>
        <w:t>项目全部完成并经采购人最终验收合格后，服务方须向采购人提交经双方签字盖章确认的《工作量结算清单》及等额、合法、有效的增值税专用发票，采购人自收到准确清单和发票且核对无误后，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687EAA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21E789A">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eastAsia" w:ascii="仿宋" w:hAnsi="仿宋" w:eastAsia="仿宋" w:cs="仿宋"/>
          <w:b/>
          <w:spacing w:val="-2"/>
          <w:sz w:val="30"/>
        </w:rPr>
      </w:pPr>
      <w:bookmarkStart w:id="22" w:name="_Toc22684"/>
      <w:r>
        <w:rPr>
          <w:rStyle w:val="21"/>
          <w:rFonts w:hint="eastAsia" w:ascii="仿宋" w:hAnsi="仿宋" w:eastAsia="仿宋" w:cs="仿宋"/>
          <w:sz w:val="30"/>
        </w:rPr>
        <w:t>附件</w:t>
      </w:r>
      <w:bookmarkEnd w:id="20"/>
      <w:bookmarkEnd w:id="21"/>
      <w:bookmarkEnd w:id="22"/>
      <w:r>
        <w:rPr>
          <w:rStyle w:val="21"/>
          <w:rFonts w:hint="eastAsia" w:ascii="仿宋" w:hAnsi="仿宋" w:eastAsia="仿宋" w:cs="仿宋"/>
          <w:sz w:val="30"/>
          <w:lang w:val="en-US"/>
        </w:rPr>
        <w:t>四</w:t>
      </w:r>
      <w:r>
        <w:rPr>
          <w:rFonts w:hint="eastAsia" w:ascii="仿宋" w:hAnsi="仿宋" w:eastAsia="仿宋" w:cs="仿宋"/>
          <w:b w:val="0"/>
          <w:bCs/>
          <w:sz w:val="32"/>
          <w:szCs w:val="32"/>
          <w:highlight w:val="none"/>
          <w:lang w:val="en-US" w:eastAsia="zh-CN"/>
        </w:rPr>
        <w:t>：</w:t>
      </w:r>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调节池、中间池清池及布水管道检修项目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806776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A8422C86"/>
    <w:multiLevelType w:val="singleLevel"/>
    <w:tmpl w:val="A8422C86"/>
    <w:lvl w:ilvl="0" w:tentative="0">
      <w:start w:val="1"/>
      <w:numFmt w:val="decimal"/>
      <w:suff w:val="nothing"/>
      <w:lvlText w:val="%1"/>
      <w:lvlJc w:val="left"/>
      <w:pPr>
        <w:ind w:left="635" w:leftChars="0" w:hanging="425" w:firstLineChars="0"/>
      </w:pPr>
      <w:rPr>
        <w:rFonts w:hint="default"/>
      </w:rPr>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4"/>
  </w:num>
  <w:num w:numId="5">
    <w:abstractNumId w:val="6"/>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8D47AD"/>
    <w:rsid w:val="00B574EC"/>
    <w:rsid w:val="00F65E12"/>
    <w:rsid w:val="01D22213"/>
    <w:rsid w:val="02834D04"/>
    <w:rsid w:val="031428FF"/>
    <w:rsid w:val="038D5656"/>
    <w:rsid w:val="03F95A31"/>
    <w:rsid w:val="04605697"/>
    <w:rsid w:val="05D22118"/>
    <w:rsid w:val="05D355DF"/>
    <w:rsid w:val="06057AB3"/>
    <w:rsid w:val="062B00FD"/>
    <w:rsid w:val="067A3460"/>
    <w:rsid w:val="076328DA"/>
    <w:rsid w:val="07A76692"/>
    <w:rsid w:val="08186607"/>
    <w:rsid w:val="083A3947"/>
    <w:rsid w:val="08BD6586"/>
    <w:rsid w:val="08F93082"/>
    <w:rsid w:val="097479E0"/>
    <w:rsid w:val="09A21EE9"/>
    <w:rsid w:val="09B7226A"/>
    <w:rsid w:val="0A0C6ADD"/>
    <w:rsid w:val="0A32752C"/>
    <w:rsid w:val="0A9D29B8"/>
    <w:rsid w:val="0B2C6C02"/>
    <w:rsid w:val="0B8E6D39"/>
    <w:rsid w:val="0BC12699"/>
    <w:rsid w:val="0BCC31F9"/>
    <w:rsid w:val="0C5A16A4"/>
    <w:rsid w:val="0DC35837"/>
    <w:rsid w:val="0DE61498"/>
    <w:rsid w:val="10C87F96"/>
    <w:rsid w:val="110C39D4"/>
    <w:rsid w:val="1297576D"/>
    <w:rsid w:val="12BF4C87"/>
    <w:rsid w:val="12E70A09"/>
    <w:rsid w:val="1325794A"/>
    <w:rsid w:val="15341747"/>
    <w:rsid w:val="164F6705"/>
    <w:rsid w:val="16646293"/>
    <w:rsid w:val="16FE5921"/>
    <w:rsid w:val="17B042A1"/>
    <w:rsid w:val="18987177"/>
    <w:rsid w:val="1906629D"/>
    <w:rsid w:val="190D0CE8"/>
    <w:rsid w:val="19416756"/>
    <w:rsid w:val="198B334B"/>
    <w:rsid w:val="1A2B7D96"/>
    <w:rsid w:val="1B686C8E"/>
    <w:rsid w:val="1BD33B78"/>
    <w:rsid w:val="1BE0140E"/>
    <w:rsid w:val="1BEC2FB3"/>
    <w:rsid w:val="1CE262BC"/>
    <w:rsid w:val="1D6D770B"/>
    <w:rsid w:val="1D94296D"/>
    <w:rsid w:val="1E191157"/>
    <w:rsid w:val="1E1A21EF"/>
    <w:rsid w:val="203B090D"/>
    <w:rsid w:val="206F2E6D"/>
    <w:rsid w:val="21135480"/>
    <w:rsid w:val="211D7593"/>
    <w:rsid w:val="212C3971"/>
    <w:rsid w:val="214D7086"/>
    <w:rsid w:val="21820C38"/>
    <w:rsid w:val="21BA7E4E"/>
    <w:rsid w:val="22DF5956"/>
    <w:rsid w:val="22ED7F5E"/>
    <w:rsid w:val="24130D0C"/>
    <w:rsid w:val="259E2C64"/>
    <w:rsid w:val="26F76768"/>
    <w:rsid w:val="27AC61A6"/>
    <w:rsid w:val="27FE02E6"/>
    <w:rsid w:val="28C57566"/>
    <w:rsid w:val="29084622"/>
    <w:rsid w:val="29F704EF"/>
    <w:rsid w:val="2A0049E3"/>
    <w:rsid w:val="2AC220DE"/>
    <w:rsid w:val="2ADB5E21"/>
    <w:rsid w:val="2ADF08BA"/>
    <w:rsid w:val="2B603075"/>
    <w:rsid w:val="2BE02170"/>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6661BD"/>
    <w:rsid w:val="398E418A"/>
    <w:rsid w:val="3996009B"/>
    <w:rsid w:val="3997709B"/>
    <w:rsid w:val="39A55AE7"/>
    <w:rsid w:val="3A351BE0"/>
    <w:rsid w:val="3B0953A4"/>
    <w:rsid w:val="3C302F1C"/>
    <w:rsid w:val="3C8719BD"/>
    <w:rsid w:val="3CE46170"/>
    <w:rsid w:val="3D7933CA"/>
    <w:rsid w:val="3DAC3CC7"/>
    <w:rsid w:val="3DC060C2"/>
    <w:rsid w:val="3E16524F"/>
    <w:rsid w:val="3EA30F9B"/>
    <w:rsid w:val="3F2D02B4"/>
    <w:rsid w:val="3F7C50B1"/>
    <w:rsid w:val="3F996DE7"/>
    <w:rsid w:val="3FAE19C2"/>
    <w:rsid w:val="406B2371"/>
    <w:rsid w:val="407E15A7"/>
    <w:rsid w:val="40AA3B81"/>
    <w:rsid w:val="411C5733"/>
    <w:rsid w:val="417112FA"/>
    <w:rsid w:val="42D57A4D"/>
    <w:rsid w:val="436A096E"/>
    <w:rsid w:val="43985971"/>
    <w:rsid w:val="43A970E7"/>
    <w:rsid w:val="43BA0460"/>
    <w:rsid w:val="44322CE6"/>
    <w:rsid w:val="44544A76"/>
    <w:rsid w:val="449544C5"/>
    <w:rsid w:val="44A55070"/>
    <w:rsid w:val="45530393"/>
    <w:rsid w:val="469F7AF8"/>
    <w:rsid w:val="46FD780D"/>
    <w:rsid w:val="471B5F3A"/>
    <w:rsid w:val="475812CD"/>
    <w:rsid w:val="475D1115"/>
    <w:rsid w:val="478F3581"/>
    <w:rsid w:val="47B96D86"/>
    <w:rsid w:val="47D615F1"/>
    <w:rsid w:val="47D93555"/>
    <w:rsid w:val="48034DA7"/>
    <w:rsid w:val="486F4BB5"/>
    <w:rsid w:val="48A60514"/>
    <w:rsid w:val="48E14418"/>
    <w:rsid w:val="491635D4"/>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4C92693"/>
    <w:rsid w:val="55C54FE9"/>
    <w:rsid w:val="55E07717"/>
    <w:rsid w:val="56397366"/>
    <w:rsid w:val="58080247"/>
    <w:rsid w:val="580F0885"/>
    <w:rsid w:val="5950112B"/>
    <w:rsid w:val="59C3293C"/>
    <w:rsid w:val="5A1C766A"/>
    <w:rsid w:val="5B3710B2"/>
    <w:rsid w:val="5CF528AB"/>
    <w:rsid w:val="5D132301"/>
    <w:rsid w:val="5DD30482"/>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CE30226"/>
    <w:rsid w:val="6DB2110D"/>
    <w:rsid w:val="6DBD736C"/>
    <w:rsid w:val="6DF45A5A"/>
    <w:rsid w:val="6E5526FF"/>
    <w:rsid w:val="6EB82DCE"/>
    <w:rsid w:val="6F2B1820"/>
    <w:rsid w:val="6F412F7A"/>
    <w:rsid w:val="707E74C2"/>
    <w:rsid w:val="70CC0A36"/>
    <w:rsid w:val="710D0440"/>
    <w:rsid w:val="71C5585F"/>
    <w:rsid w:val="720E79AF"/>
    <w:rsid w:val="73A1381E"/>
    <w:rsid w:val="7459468D"/>
    <w:rsid w:val="749131D7"/>
    <w:rsid w:val="756F240E"/>
    <w:rsid w:val="759D3BC6"/>
    <w:rsid w:val="75AF5D58"/>
    <w:rsid w:val="776A1E1E"/>
    <w:rsid w:val="779817DA"/>
    <w:rsid w:val="77D476E8"/>
    <w:rsid w:val="782A7918"/>
    <w:rsid w:val="79715756"/>
    <w:rsid w:val="7A500C84"/>
    <w:rsid w:val="7A7B08FF"/>
    <w:rsid w:val="7A9C019B"/>
    <w:rsid w:val="7AE21E9E"/>
    <w:rsid w:val="7B027F4F"/>
    <w:rsid w:val="7B09318D"/>
    <w:rsid w:val="7B5F5943"/>
    <w:rsid w:val="7B6004E6"/>
    <w:rsid w:val="7BE14791"/>
    <w:rsid w:val="7C4C470C"/>
    <w:rsid w:val="7CD03426"/>
    <w:rsid w:val="7DDA7768"/>
    <w:rsid w:val="7DFA5FDE"/>
    <w:rsid w:val="7E0B3994"/>
    <w:rsid w:val="7ED236BD"/>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标书正文1"/>
    <w:basedOn w:val="1"/>
    <w:qFormat/>
    <w:uiPriority w:val="99"/>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11017</Words>
  <Characters>11412</Characters>
  <Lines>53</Lines>
  <Paragraphs>15</Paragraphs>
  <TotalTime>7</TotalTime>
  <ScaleCrop>false</ScaleCrop>
  <LinksUpToDate>false</LinksUpToDate>
  <CharactersWithSpaces>12774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2026-03-26T08:10:22Z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891E11D07CFE46DF9D77A9AA1B0930DD_13</vt:lpwstr>
  </property>
  <property fmtid="{D5CDD505-2E9C-101B-9397-08002B2CF9AE}" pid="4" name="KSOTemplateDocerSaveRecord">
    <vt:lpwstr>eyJoZGlkIjoiYzUwZDFhNTA3NTBkYjYwNzBmOWEzNGQxZTA1ZTZlYTEiLCJ1c2VySWQiOiI0MTkyNjk4ODkifQ==</vt:lpwstr>
  </property>
</Properties>
</file>