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highlight w:val="none"/>
        </w:rPr>
      </w:pPr>
      <w:bookmarkStart w:id="0" w:name="_Toc10456"/>
      <w:r>
        <w:rPr>
          <w:rFonts w:hint="eastAsia" w:ascii="仿宋_GB2312" w:hAnsi="宋体" w:eastAsia="仿宋_GB2312"/>
          <w:b/>
          <w:sz w:val="52"/>
          <w:szCs w:val="52"/>
          <w:highlight w:val="none"/>
          <w:lang w:eastAsia="zh-CN"/>
        </w:rPr>
        <w:t>绍兴市再生能源发展有限公司</w:t>
      </w:r>
      <w:bookmarkEnd w:id="0"/>
    </w:p>
    <w:p w14:paraId="4EEA6687">
      <w:pPr>
        <w:pStyle w:val="11"/>
        <w:rPr>
          <w:highlight w:val="none"/>
        </w:rPr>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厂区内绿植租摆及养护服务项目</w:t>
      </w:r>
    </w:p>
    <w:p w14:paraId="659FFE53">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rPr>
        <w:t>采购</w:t>
      </w:r>
      <w:r>
        <w:rPr>
          <w:rFonts w:hint="eastAsia" w:ascii="仿宋" w:hAnsi="仿宋" w:eastAsia="仿宋" w:cs="仿宋"/>
          <w:sz w:val="32"/>
          <w:szCs w:val="32"/>
          <w:highlight w:val="none"/>
        </w:rPr>
        <w:t>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SX-ZH-LZ-</w:t>
      </w:r>
      <w:bookmarkEnd w:id="1"/>
      <w:r>
        <w:rPr>
          <w:rFonts w:hint="eastAsia" w:ascii="仿宋" w:hAnsi="仿宋" w:eastAsia="仿宋" w:cs="仿宋"/>
          <w:sz w:val="32"/>
          <w:szCs w:val="32"/>
          <w:highlight w:val="none"/>
          <w:u w:val="single"/>
          <w:lang w:val="en-US" w:eastAsia="zh-CN"/>
        </w:rPr>
        <w:t xml:space="preserve">2603007  </w:t>
      </w:r>
    </w:p>
    <w:p w14:paraId="69DC19A4">
      <w:pPr>
        <w:spacing w:line="360" w:lineRule="auto"/>
        <w:ind w:firstLine="80" w:firstLineChars="25"/>
        <w:jc w:val="center"/>
        <w:rPr>
          <w:rFonts w:hint="default"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厂区内绿植租摆及养护服务项目</w:t>
      </w:r>
    </w:p>
    <w:p w14:paraId="619BC30A">
      <w:pPr>
        <w:rPr>
          <w:rFonts w:hint="eastAsia" w:ascii="仿宋" w:hAnsi="仿宋" w:eastAsia="仿宋" w:cs="仿宋"/>
          <w:sz w:val="84"/>
          <w:highlight w:val="none"/>
        </w:rPr>
      </w:pPr>
    </w:p>
    <w:p w14:paraId="379DFA08">
      <w:pPr>
        <w:rPr>
          <w:rFonts w:hint="eastAsia" w:ascii="仿宋" w:hAnsi="仿宋" w:eastAsia="仿宋" w:cs="仿宋"/>
          <w:sz w:val="84"/>
          <w:highlight w:val="none"/>
        </w:rPr>
      </w:pPr>
    </w:p>
    <w:p w14:paraId="5CEDDC98">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76183CCC">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_Toc10456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_Toc10456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1BDE34E5">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_Toc3225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_Toc3225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3</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46A95E19">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_Toc10751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第二部分   采购须知</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_Toc10751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10</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52838CFB">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_Toc18818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_Toc18818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15</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29F7942E">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_Toc20165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_Toc20165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17</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7DFFACD3">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_Toc29378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_Toc29378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21</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0E470452">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_Toc3563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_Toc3563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24</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554910A0">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_Toc32709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一</w:t>
      </w:r>
      <w:r>
        <w:rPr>
          <w:rFonts w:hint="eastAsia" w:ascii="仿宋" w:hAnsi="仿宋" w:eastAsia="仿宋" w:cs="仿宋"/>
          <w:b w:val="0"/>
          <w:bCs/>
          <w:sz w:val="32"/>
          <w:szCs w:val="32"/>
          <w:lang w:val="en-US" w:eastAsia="zh-CN"/>
        </w:rPr>
        <w:t>：</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_Toc32709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25</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0E36662C">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_Toc5673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仿宋" w:hAnsi="仿宋" w:eastAsia="仿宋" w:cs="仿宋"/>
          <w:b w:val="0"/>
          <w:bCs/>
          <w:sz w:val="32"/>
          <w:szCs w:val="32"/>
          <w:lang w:val="en-US" w:eastAsia="zh-CN"/>
        </w:rPr>
        <w:t>：</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_Toc5673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28</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1EEF87A4">
      <w:pPr>
        <w:pStyle w:val="9"/>
        <w:tabs>
          <w:tab w:val="right" w:leader="dot" w:pos="9072"/>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_Toc11607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三</w:t>
      </w:r>
      <w:r>
        <w:rPr>
          <w:rFonts w:hint="eastAsia" w:ascii="仿宋" w:hAnsi="仿宋" w:eastAsia="仿宋" w:cs="仿宋"/>
          <w:b w:val="0"/>
          <w:bCs/>
          <w:sz w:val="32"/>
          <w:szCs w:val="32"/>
          <w:lang w:val="en-US" w:eastAsia="zh-CN"/>
        </w:rPr>
        <w:t>:</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_Toc11607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30</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49419028">
      <w:pPr>
        <w:rPr>
          <w:rFonts w:hint="eastAsia" w:ascii="仿宋" w:hAnsi="仿宋" w:eastAsia="仿宋" w:cs="仿宋"/>
          <w:sz w:val="56"/>
          <w:szCs w:val="32"/>
        </w:rPr>
      </w:pPr>
      <w:r>
        <w:rPr>
          <w:rFonts w:hint="eastAsia" w:ascii="仿宋" w:hAnsi="仿宋" w:eastAsia="仿宋" w:cs="仿宋"/>
          <w:bCs/>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3225"/>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厂区内绿植租摆及养护服务项目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SX-ZH-LZ-2603007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9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05"/>
        <w:gridCol w:w="3120"/>
        <w:gridCol w:w="1545"/>
        <w:gridCol w:w="1740"/>
      </w:tblGrid>
      <w:tr w14:paraId="48EF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387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48"/>
                <w:szCs w:val="48"/>
                <w:u w:val="none"/>
                <w:lang w:val="en-US" w:eastAsia="zh-CN" w:bidi="ar"/>
              </w:rPr>
              <w:t>绍兴市再生能源发展有限公司租摆清单</w:t>
            </w:r>
          </w:p>
        </w:tc>
      </w:tr>
      <w:tr w14:paraId="4CB9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9467">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摆放位置</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F6F3">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品种</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393E">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数量</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D038">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单位</w:t>
            </w:r>
          </w:p>
        </w:tc>
      </w:tr>
      <w:tr w14:paraId="632A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D20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401</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50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步步高发财树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69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66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FD0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F1F42">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69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A2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3B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AE1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8F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CD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42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C4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B96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4747">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7C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A6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C1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CD2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80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5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三拼红星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F9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56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B2C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F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9A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鸭掌木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F6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ED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A20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90F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B7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9A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42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BE5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DEB9F">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2F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水养白掌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70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8C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086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568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405</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F8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1F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F7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76A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6140B">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37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鸭掌木盆景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79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B0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E06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F78F">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C8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EE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DA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E45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5334F">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73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竹柏盆景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59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32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6D7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ADF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406</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F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CF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B5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0FD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C543">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6D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8F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0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910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6F1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407</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86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2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FE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EFE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54F85">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2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AF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B7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1D7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47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408</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9A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BB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1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CE7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CD4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16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BD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C4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4DF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D2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E9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97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AC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E26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B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活动室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DD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46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BE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E0A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7DB7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3楼</w:t>
            </w:r>
          </w:p>
        </w:tc>
      </w:tr>
      <w:tr w14:paraId="6C9B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97B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28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EB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E7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1E4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82A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C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62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41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0E7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E7F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A1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6B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56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478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86DB7">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8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CC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A9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9A0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F48A3">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01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F1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EB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039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DCF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0F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五辫发财树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F4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04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E41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905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B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绿宝盆景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22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91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B95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593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E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9B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CE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8C1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390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9A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DE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8A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241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FDAC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B8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竹柏盆景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06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D0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7BA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748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307</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7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F1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8B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F48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4A26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6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A2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7F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BC4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0523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09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绿宝盆景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0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70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F5E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DE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接待室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2B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大天堂鸟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00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E2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B18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F335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80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大如意盆景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BB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F4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A36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371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31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金钱树盆景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EB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9A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421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E8EF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3B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F3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1E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9D0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28AE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A3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6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C5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002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771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5F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绿宝盆景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FB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007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1D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0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三杆发财树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25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2B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146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A942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B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发财树盆景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45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FB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CCA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7C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38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特大幸福树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A6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2F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4DC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B1CB2">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A0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8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5C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694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D1C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FC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三杆发财树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97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6F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E59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369E">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18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3F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F0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FF7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C5280">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07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金钱树盆景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05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4A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F21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F35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301</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BF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步步高发财树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24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2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A3D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3212">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6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3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4D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A2B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322A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8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特大幸福树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94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67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D54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8574">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B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造型盆景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E5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C6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1B8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E2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C0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82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9E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A72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0C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C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三拼红星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73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74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F96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3A9C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2楼</w:t>
            </w:r>
          </w:p>
        </w:tc>
      </w:tr>
      <w:tr w14:paraId="0FA6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E9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81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9F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17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E2F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BA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F6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73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F9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8F9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799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206</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47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64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EB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83B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86393">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17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8B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18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4E1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299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2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A1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71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366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5AD7">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D3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4E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11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462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D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A8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AC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997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0B2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EF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D5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E8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0AD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9A64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38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澳洲杉盆景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FE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32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47A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ED28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41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2F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E8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70D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2F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17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82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94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F832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F791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4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9B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B5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2A1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384A">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D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绿宝盆景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0F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08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568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3FD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B2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4D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62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B66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2D0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7B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如意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74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4D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5FF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C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81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E0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FC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F7F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8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60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三拼红星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03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2B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47B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1A1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楼梯平台</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AB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夏威夷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5A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42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0DB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2ABF">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EB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也门铁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0E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CB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2EC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C20A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1楼</w:t>
            </w:r>
          </w:p>
        </w:tc>
      </w:tr>
      <w:tr w14:paraId="3FF3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A6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大厅</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26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AD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1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124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50E3">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88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绿宝盆景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89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6A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F64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7CC15">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3B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特大幸福树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1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F0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548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A42E">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77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E4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BC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A34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3A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04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B5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13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DA4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B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大厅门口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4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清香木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40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61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0F3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24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餐厅</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D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大龙须树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3B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69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8B7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D691">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9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BB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1F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71F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33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宿舍楼梯</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8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EC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29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650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06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F0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三拼红星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49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89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193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366C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厂区</w:t>
            </w:r>
          </w:p>
        </w:tc>
      </w:tr>
      <w:tr w14:paraId="306A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0FA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接待大厅门口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2A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91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2B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E98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CA70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3D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清香木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76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71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11F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87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大厅</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AE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特大幸福树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1B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77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026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DA7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12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D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44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FFA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29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4C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天堂鸟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97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7E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2E4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49E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造型圆</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D9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特大龙须树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DA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C6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B16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973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3D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B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4A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00A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26FD">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B6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F3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61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A7E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2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logo</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03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天堂鸟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9C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A8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F19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F49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长廊</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0E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大龙须树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14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29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DF8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2034">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E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三头龙须树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CD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E8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E63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EF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中控大厅</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6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夏威夷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4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87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D36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76E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中控室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DD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60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0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637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B6A95">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1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特大幸福树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2B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3B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4BD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3A2E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0F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5E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A4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66B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1504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69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88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BA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2A5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D5C51">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9A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水养白掌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D4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21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2B3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B0BB8">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E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如意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CB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DC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467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DA42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2楼</w:t>
            </w:r>
          </w:p>
        </w:tc>
      </w:tr>
      <w:tr w14:paraId="6FC3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561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25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大螺纹铁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1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2F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7D9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682A">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73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也门铁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3D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16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AD0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16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会议室门口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F9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B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B4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B7F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9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B8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也门铁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1F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DD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707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E3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车间</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6E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虎皮兰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9E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E5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F33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86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DB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美人铁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BC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B5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BC1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3ED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3楼</w:t>
            </w:r>
          </w:p>
        </w:tc>
      </w:tr>
      <w:tr w14:paraId="7B5D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5D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9号口对面</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66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49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99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4FC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C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窗边</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8C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夏威夷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62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7D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D8A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C6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B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95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3D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EAB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B02B5">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2B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24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3C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A6F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F1F10">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4A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E3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24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547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95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花箱</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10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A5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0F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C34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C7E0">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87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74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78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6A5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319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教育基地门前镜</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CE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一叶兰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B7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4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4B2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86A7A">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6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中小虎皮兰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F2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C7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10E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64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教育基地大厅</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C8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虎皮兰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F4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E7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53B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4FE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基地圆型</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D0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高夏威夷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17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81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EE0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47EB7">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5A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A7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34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634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E47B8">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3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大白掌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DA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BD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585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B80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5楼</w:t>
            </w:r>
          </w:p>
        </w:tc>
      </w:tr>
      <w:tr w14:paraId="20FB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C7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D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F9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56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287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C8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7E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4F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C3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D59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EC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操作室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D8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6B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BD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7EB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594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A1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26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化验室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C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32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3C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954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78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54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C4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16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F2B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69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办公室1</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9F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E2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24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48D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4355">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F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71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DA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204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243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中控室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7A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E7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E3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DCE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C08E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B4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2D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06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B6B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6E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7C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C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36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73A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8FE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化水车间</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60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ED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3A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BA2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4B9B7">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C9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0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37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AD3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B4D7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50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ABF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地磅房</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CA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1A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C4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AFB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08081">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C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4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9E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489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B9C6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23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1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门卫室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E1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83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92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161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80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仓库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56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C9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8B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F04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6EF0">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2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F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1F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5B9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A0C0D">
            <w:pPr>
              <w:jc w:val="center"/>
              <w:rPr>
                <w:rFonts w:hint="eastAsia" w:ascii="仿宋" w:hAnsi="仿宋" w:eastAsia="仿宋" w:cs="仿宋"/>
                <w:i w:val="0"/>
                <w:iCs w:val="0"/>
                <w:color w:val="000000"/>
                <w:sz w:val="24"/>
                <w:szCs w:val="24"/>
                <w:u w:val="none"/>
                <w:lang w:val="en-US"/>
              </w:rPr>
            </w:pPr>
            <w:r>
              <w:rPr>
                <w:rFonts w:hint="eastAsia" w:ascii="仿宋" w:hAnsi="仿宋" w:eastAsia="仿宋" w:cs="仿宋"/>
                <w:b/>
                <w:bCs/>
                <w:i w:val="0"/>
                <w:iCs w:val="0"/>
                <w:color w:val="000000"/>
                <w:sz w:val="24"/>
                <w:szCs w:val="24"/>
                <w:u w:val="none"/>
                <w:lang w:val="en-US" w:eastAsia="zh-CN"/>
              </w:rPr>
              <w:t>合计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B2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708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02C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盆</w:t>
            </w:r>
          </w:p>
        </w:tc>
      </w:tr>
    </w:tbl>
    <w:p w14:paraId="37A4C35B">
      <w:pPr>
        <w:rPr>
          <w:rFonts w:hint="eastAsia"/>
          <w:highlight w:val="none"/>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3.技术要求：</w:t>
      </w:r>
    </w:p>
    <w:p w14:paraId="093BDE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绿植需冠径周正，外观无残损，无病虫害等问题，且在5日内绿植成活率为80%及以上，如发现绿植死亡，需在2日内进行更换。</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人民币7.8</w:t>
      </w:r>
      <w:r>
        <w:rPr>
          <w:rFonts w:hint="eastAsia" w:ascii="仿宋" w:hAnsi="仿宋" w:eastAsia="仿宋" w:cs="仿宋"/>
          <w:sz w:val="30"/>
          <w:szCs w:val="30"/>
          <w:lang w:val="en-US" w:eastAsia="zh-CN"/>
        </w:rPr>
        <w:t>3万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31202C61">
      <w:pPr>
        <w:pStyle w:val="12"/>
        <w:snapToGrid/>
        <w:spacing w:line="360" w:lineRule="auto"/>
        <w:rPr>
          <w:rFonts w:hint="eastAsia" w:ascii="仿宋_GB2312" w:eastAsia="仿宋_GB2312"/>
          <w:b/>
          <w:bCs/>
          <w:sz w:val="30"/>
          <w:szCs w:val="30"/>
        </w:rPr>
      </w:pPr>
      <w:bookmarkStart w:id="7" w:name="_Toc530583880"/>
      <w:bookmarkStart w:id="8"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4月20</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19</w:t>
      </w:r>
      <w:bookmarkStart w:id="22" w:name="_GoBack"/>
      <w:bookmarkEnd w:id="22"/>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4月10</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530583879"/>
      <w:bookmarkStart w:id="10" w:name="_Toc530583922"/>
      <w:bookmarkStart w:id="11" w:name="_Toc10751"/>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5399666C">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1248C0C9">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一</w:t>
      </w:r>
      <w:r>
        <w:rPr>
          <w:rFonts w:hint="eastAsia" w:ascii="仿宋_GB2312" w:hAnsi="宋体" w:eastAsia="仿宋_GB2312"/>
          <w:sz w:val="30"/>
          <w:szCs w:val="30"/>
        </w:rPr>
        <w:t>）；</w:t>
      </w:r>
    </w:p>
    <w:p w14:paraId="5439076F">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三</w:t>
      </w:r>
      <w:r>
        <w:rPr>
          <w:rFonts w:hint="eastAsia" w:ascii="仿宋_GB2312" w:hAnsi="宋体" w:eastAsia="仿宋_GB2312"/>
          <w:sz w:val="30"/>
          <w:szCs w:val="30"/>
        </w:rPr>
        <w:t>）；</w:t>
      </w:r>
    </w:p>
    <w:p w14:paraId="3CC3B726">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2"/>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4"/>
        <w:rPr>
          <w:rFonts w:hint="eastAsia" w:ascii="仿宋" w:hAnsi="仿宋" w:eastAsia="仿宋" w:cs="仿宋"/>
          <w:snapToGrid w:val="0"/>
          <w:sz w:val="44"/>
          <w:szCs w:val="44"/>
        </w:rPr>
      </w:pPr>
    </w:p>
    <w:p w14:paraId="5677F180">
      <w:pPr>
        <w:pStyle w:val="2"/>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12"/>
        <w:rPr>
          <w:rFonts w:hint="eastAsia"/>
        </w:rPr>
      </w:pPr>
    </w:p>
    <w:p w14:paraId="0A40157F">
      <w:pPr>
        <w:pStyle w:val="12"/>
        <w:rPr>
          <w:rFonts w:hint="eastAsia"/>
        </w:rPr>
      </w:pPr>
    </w:p>
    <w:p w14:paraId="0020011C">
      <w:pPr>
        <w:pStyle w:val="12"/>
        <w:rPr>
          <w:rFonts w:hint="eastAsia"/>
        </w:rPr>
      </w:pPr>
    </w:p>
    <w:p w14:paraId="55792CFC">
      <w:pPr>
        <w:pStyle w:val="12"/>
        <w:rPr>
          <w:rFonts w:hint="eastAsia"/>
        </w:rPr>
      </w:pPr>
    </w:p>
    <w:p w14:paraId="7777F8FC">
      <w:pPr>
        <w:pStyle w:val="2"/>
        <w:numPr>
          <w:ilvl w:val="0"/>
          <w:numId w:val="0"/>
        </w:numPr>
        <w:jc w:val="center"/>
        <w:rPr>
          <w:rFonts w:hint="eastAsia" w:ascii="仿宋" w:hAnsi="仿宋" w:eastAsia="仿宋" w:cs="仿宋"/>
          <w:b w:val="0"/>
          <w:bCs/>
          <w:snapToGrid w:val="0"/>
          <w:sz w:val="44"/>
        </w:rPr>
      </w:pPr>
      <w:bookmarkStart w:id="12" w:name="_Toc18818"/>
      <w:r>
        <w:rPr>
          <w:rFonts w:hint="eastAsia" w:ascii="仿宋" w:hAnsi="仿宋" w:eastAsia="仿宋" w:cs="仿宋"/>
          <w:snapToGrid w:val="0"/>
          <w:sz w:val="44"/>
          <w:szCs w:val="44"/>
        </w:rPr>
        <w:t>第三部分   询价内容</w:t>
      </w:r>
      <w:bookmarkEnd w:id="7"/>
      <w:bookmarkEnd w:id="8"/>
      <w:bookmarkEnd w:id="12"/>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0579ADEA">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服务期为一年，服务方需在接到采购人通知后2个工作日内完成全部植物的配送与摆放，服务期间凡出现叶片发黄超过1/3、枯萎、倒伏、病虫害严重、株型散乱影响美观等情况，服务方须无条件免费更换，更换的植物品种、规格（高度、冠幅）、花盆样式须与原物一致或优于原物，严禁以次充好。特殊情况下接到甲方通知后1天内响应甲方要求，对绿植日常养护频率每周2次。</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1115B48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月完成绿植养护后，服务方提供经双方确认的月度养护服务明细及等额、合法、有效的增值税专用发票，采购人自收到准确明细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履约保证金（人民币伍仟元整），履约保证金于合同期满且服务方无未决违约行为及质量争议后无息退还。</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54F100F9">
      <w:pPr>
        <w:pStyle w:val="2"/>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1C6CD68D">
      <w:pPr>
        <w:pStyle w:val="2"/>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20165"/>
      <w:r>
        <w:rPr>
          <w:rFonts w:hint="eastAsia" w:ascii="仿宋" w:hAnsi="仿宋" w:eastAsia="仿宋" w:cs="仿宋"/>
          <w:snapToGrid w:val="0"/>
          <w:sz w:val="44"/>
          <w:szCs w:val="44"/>
          <w:lang w:val="en-US" w:eastAsia="zh-CN"/>
        </w:rPr>
        <w:t>合同主要条款</w:t>
      </w:r>
      <w:bookmarkEnd w:id="14"/>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2337"/>
        <w:gridCol w:w="2231"/>
        <w:gridCol w:w="992"/>
        <w:gridCol w:w="1633"/>
        <w:gridCol w:w="1627"/>
      </w:tblGrid>
      <w:tr w14:paraId="53A04863">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2337" w:type="dxa"/>
            <w:tcBorders>
              <w:top w:val="single" w:color="auto" w:sz="4" w:space="0"/>
              <w:left w:val="nil"/>
              <w:bottom w:val="single" w:color="auto" w:sz="4" w:space="0"/>
              <w:right w:val="single" w:color="auto" w:sz="4" w:space="0"/>
            </w:tcBorders>
            <w:noWrap w:val="0"/>
            <w:vAlign w:val="center"/>
          </w:tcPr>
          <w:p w14:paraId="62F442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产品名称</w:t>
            </w:r>
          </w:p>
        </w:tc>
        <w:tc>
          <w:tcPr>
            <w:tcW w:w="2231" w:type="dxa"/>
            <w:tcBorders>
              <w:top w:val="single" w:color="auto" w:sz="4" w:space="0"/>
              <w:left w:val="nil"/>
              <w:bottom w:val="single" w:color="auto" w:sz="4" w:space="0"/>
              <w:right w:val="single" w:color="auto" w:sz="4" w:space="0"/>
            </w:tcBorders>
            <w:noWrap w:val="0"/>
            <w:vAlign w:val="center"/>
          </w:tcPr>
          <w:p w14:paraId="49F54B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992" w:type="dxa"/>
            <w:tcBorders>
              <w:top w:val="single" w:color="auto" w:sz="4" w:space="0"/>
              <w:left w:val="nil"/>
              <w:bottom w:val="single" w:color="auto" w:sz="4" w:space="0"/>
              <w:right w:val="single" w:color="auto" w:sz="4" w:space="0"/>
            </w:tcBorders>
            <w:noWrap w:val="0"/>
            <w:vAlign w:val="center"/>
          </w:tcPr>
          <w:p w14:paraId="15113C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1633" w:type="dxa"/>
            <w:tcBorders>
              <w:top w:val="single" w:color="auto" w:sz="4" w:space="0"/>
              <w:left w:val="nil"/>
              <w:bottom w:val="single" w:color="auto" w:sz="4" w:space="0"/>
              <w:right w:val="single" w:color="auto" w:sz="4" w:space="0"/>
            </w:tcBorders>
            <w:noWrap w:val="0"/>
            <w:vAlign w:val="center"/>
          </w:tcPr>
          <w:p w14:paraId="19A2C2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31AAB6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天数</w:t>
            </w:r>
          </w:p>
        </w:tc>
      </w:tr>
      <w:tr w14:paraId="59BC081F">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2337"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2231"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5B49E6E8">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r>
      <w:tr w14:paraId="51524595">
        <w:tblPrEx>
          <w:tblCellMar>
            <w:top w:w="0" w:type="dxa"/>
            <w:left w:w="108" w:type="dxa"/>
            <w:bottom w:w="0" w:type="dxa"/>
            <w:right w:w="108" w:type="dxa"/>
          </w:tblCellMar>
        </w:tblPrEx>
        <w:trPr>
          <w:trHeight w:val="836" w:hRule="atLeast"/>
          <w:jc w:val="center"/>
        </w:trPr>
        <w:tc>
          <w:tcPr>
            <w:tcW w:w="6311" w:type="dxa"/>
            <w:gridSpan w:val="4"/>
            <w:tcBorders>
              <w:top w:val="nil"/>
              <w:left w:val="single" w:color="auto" w:sz="4" w:space="0"/>
              <w:bottom w:val="single" w:color="auto" w:sz="4" w:space="0"/>
              <w:right w:val="single" w:color="auto" w:sz="4" w:space="0"/>
            </w:tcBorders>
            <w:noWrap w:val="0"/>
            <w:vAlign w:val="center"/>
          </w:tcPr>
          <w:p w14:paraId="69CD679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228426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rPr>
            </w:pPr>
          </w:p>
        </w:tc>
      </w:tr>
      <w:tr w14:paraId="3088269C">
        <w:tblPrEx>
          <w:tblCellMar>
            <w:top w:w="0" w:type="dxa"/>
            <w:left w:w="108" w:type="dxa"/>
            <w:bottom w:w="0" w:type="dxa"/>
            <w:right w:w="108" w:type="dxa"/>
          </w:tblCellMar>
        </w:tblPrEx>
        <w:trPr>
          <w:trHeight w:val="716" w:hRule="atLeast"/>
          <w:jc w:val="center"/>
        </w:trPr>
        <w:tc>
          <w:tcPr>
            <w:tcW w:w="9571" w:type="dxa"/>
            <w:gridSpan w:val="6"/>
            <w:tcBorders>
              <w:top w:val="nil"/>
              <w:left w:val="single" w:color="auto" w:sz="4" w:space="0"/>
              <w:bottom w:val="single" w:color="auto" w:sz="4" w:space="0"/>
              <w:right w:val="single" w:color="auto" w:sz="4" w:space="0"/>
            </w:tcBorders>
            <w:noWrap w:val="0"/>
            <w:vAlign w:val="center"/>
          </w:tcPr>
          <w:p w14:paraId="1941C45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p>
    <w:p w14:paraId="74909E1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服务期为一年，服务方需在接到采购人通知后2个工作日内完成全部植物的配送与摆放，服务期间凡出现叶片发黄超过1/3、枯萎、倒伏、病虫害严重、株型散乱影响美观等情况，服务方须无条件免费更换，更换的植物品种、规格（高度、冠幅）、花盆样式须与原物一致或优于原物，严禁以次充好。特殊情况下接到甲方通知后1天内响应甲方要求，对绿植日常养护频率每周2次。</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第三条 技术要求</w:t>
      </w:r>
    </w:p>
    <w:p w14:paraId="4CC58649">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技术要求：绿植需冠径周正，外观无残损，无病虫害等问题，且在5日内绿植成活率为80%及以上，如发现绿植死亡，需在2日内进行更换。</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w:t>
      </w:r>
      <w:r>
        <w:rPr>
          <w:rFonts w:hint="eastAsia" w:ascii="方正仿宋_GBK" w:hAnsi="方正仿宋_GBK" w:eastAsia="方正仿宋_GBK" w:cs="方正仿宋_GBK"/>
          <w:sz w:val="28"/>
          <w:szCs w:val="28"/>
          <w:highlight w:val="none"/>
        </w:rPr>
        <w:t>固定</w:t>
      </w:r>
      <w:r>
        <w:rPr>
          <w:rFonts w:hint="eastAsia" w:ascii="方正仿宋_GBK" w:hAnsi="方正仿宋_GBK" w:eastAsia="方正仿宋_GBK" w:cs="方正仿宋_GBK"/>
          <w:sz w:val="28"/>
          <w:szCs w:val="28"/>
          <w:highlight w:val="none"/>
          <w:lang w:val="en-US" w:eastAsia="zh-CN"/>
        </w:rPr>
        <w:t>单</w:t>
      </w:r>
      <w:r>
        <w:rPr>
          <w:rFonts w:hint="eastAsia" w:ascii="方正仿宋_GBK" w:hAnsi="方正仿宋_GBK" w:eastAsia="方正仿宋_GBK" w:cs="方正仿宋_GBK"/>
          <w:sz w:val="28"/>
          <w:szCs w:val="28"/>
          <w:highlight w:val="none"/>
        </w:rPr>
        <w:t>价合同</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3C0CA234">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val="en-US" w:eastAsia="zh-CN"/>
        </w:rPr>
        <w:t>每月完成绿植养护后，服务方提供经双方确认的月度养护服务明细及等额、合法、有效的增值税专用发票，采购人自收到准确明细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履约保证金（人民币伍仟元整），履约保证金于合同期满且服务方无未决违约行为及质量争议后无息退还</w:t>
      </w:r>
      <w:r>
        <w:rPr>
          <w:rFonts w:hint="eastAsia" w:ascii="仿宋" w:hAnsi="仿宋" w:eastAsia="仿宋" w:cs="仿宋"/>
          <w:color w:val="auto"/>
          <w:kern w:val="2"/>
          <w:sz w:val="30"/>
          <w:szCs w:val="30"/>
          <w:highlight w:val="none"/>
          <w:lang w:val="en-US" w:eastAsia="zh-CN"/>
        </w:rPr>
        <w:t>。</w:t>
      </w:r>
    </w:p>
    <w:p w14:paraId="1DA5C840">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4FD2974C">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highlight w:val="none"/>
        </w:rPr>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若发现质量不合格者，采购方有权拒收，并视为材料并未到场。供方应无条件将不合格货品运出现场，由此产生的相关费用及给采购方造成的一切损失由服务方承担。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汽车运输到指定地点，运输费用由</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 xml:space="preserve">承担。   </w:t>
      </w:r>
    </w:p>
    <w:p w14:paraId="50F570C4">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承担。</w:t>
      </w:r>
    </w:p>
    <w:p w14:paraId="7D82AE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9CC32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D0C4C9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6B27A8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E2D7FB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0891DFC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514BAD6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2EE844B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28D24DC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4ED7899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4D494200">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7B0366F1">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0C8C9EA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7CAA0FC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7F73746E">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4D81409">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2D0F82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3454B0C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09554EC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B09746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5" w:name="_Toc29378"/>
      <w:r>
        <w:rPr>
          <w:rFonts w:hint="eastAsia" w:ascii="Times New Roman" w:hAnsi="Times New Roman" w:eastAsia="方正仿宋_GBK" w:cs="Times New Roman"/>
          <w:b/>
          <w:bCs/>
          <w:sz w:val="28"/>
          <w:szCs w:val="28"/>
          <w:highlight w:val="none"/>
          <w:lang w:val="en-US" w:eastAsia="zh-CN"/>
        </w:rPr>
        <w:t>附件：</w:t>
      </w:r>
      <w:bookmarkEnd w:id="15"/>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厂区内绿植租摆及养护服务项目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2"/>
        <w:numPr>
          <w:ilvl w:val="0"/>
          <w:numId w:val="0"/>
        </w:numPr>
        <w:jc w:val="center"/>
        <w:rPr>
          <w:rFonts w:hint="eastAsia" w:ascii="仿宋" w:hAnsi="仿宋" w:eastAsia="仿宋" w:cs="仿宋"/>
          <w:snapToGrid w:val="0"/>
          <w:sz w:val="44"/>
          <w:szCs w:val="44"/>
        </w:rPr>
      </w:pPr>
      <w:bookmarkStart w:id="16" w:name="_Toc3563"/>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6"/>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厂区内绿植租摆及养护服务项目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SX-ZH-LZ-2603007</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5FF6D00E">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r>
        <w:rPr>
          <w:rStyle w:val="21"/>
          <w:rFonts w:hint="eastAsia" w:ascii="仿宋" w:hAnsi="仿宋" w:eastAsia="仿宋" w:cs="仿宋"/>
          <w:sz w:val="30"/>
        </w:rPr>
        <w:br w:type="page"/>
      </w:r>
    </w:p>
    <w:p w14:paraId="72F2DC62">
      <w:pPr>
        <w:jc w:val="left"/>
        <w:outlineLvl w:val="0"/>
        <w:rPr>
          <w:rStyle w:val="21"/>
          <w:rFonts w:hint="eastAsia" w:ascii="仿宋" w:hAnsi="仿宋" w:eastAsia="仿宋" w:cs="仿宋"/>
          <w:sz w:val="30"/>
        </w:rPr>
      </w:pPr>
    </w:p>
    <w:p w14:paraId="08CA967B">
      <w:pPr>
        <w:jc w:val="left"/>
        <w:outlineLvl w:val="0"/>
        <w:rPr>
          <w:rStyle w:val="21"/>
          <w:rFonts w:hint="eastAsia" w:ascii="仿宋" w:hAnsi="仿宋" w:eastAsia="仿宋" w:cs="仿宋"/>
          <w:sz w:val="30"/>
        </w:rPr>
      </w:pPr>
      <w:bookmarkStart w:id="17" w:name="_Toc32709"/>
      <w:r>
        <w:rPr>
          <w:rStyle w:val="21"/>
          <w:rFonts w:hint="eastAsia" w:ascii="仿宋" w:hAnsi="仿宋" w:eastAsia="仿宋" w:cs="仿宋"/>
          <w:sz w:val="30"/>
        </w:rPr>
        <w:t>附件</w:t>
      </w:r>
      <w:r>
        <w:rPr>
          <w:rStyle w:val="21"/>
          <w:rFonts w:hint="eastAsia" w:ascii="仿宋" w:hAnsi="仿宋" w:eastAsia="仿宋" w:cs="仿宋"/>
          <w:sz w:val="30"/>
          <w:lang w:val="en-US"/>
        </w:rPr>
        <w:t>一</w:t>
      </w:r>
      <w:bookmarkEnd w:id="17"/>
      <w:r>
        <w:rPr>
          <w:rStyle w:val="21"/>
          <w:rFonts w:hint="eastAsia" w:ascii="仿宋" w:hAnsi="仿宋" w:eastAsia="仿宋" w:cs="仿宋"/>
          <w:sz w:val="30"/>
          <w:lang w:val="en-US"/>
        </w:rPr>
        <w:t>：</w:t>
      </w:r>
      <w:r>
        <w:rPr>
          <w:rStyle w:val="21"/>
          <w:rFonts w:hint="eastAsia" w:ascii="仿宋" w:hAnsi="仿宋" w:eastAsia="仿宋" w:cs="仿宋"/>
          <w:sz w:val="30"/>
        </w:rPr>
        <w:t xml:space="preserve">  </w:t>
      </w:r>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厂区内绿植租摆及养护服务 </w:t>
      </w:r>
      <w:r>
        <w:rPr>
          <w:rFonts w:hint="eastAsia" w:ascii="仿宋" w:hAnsi="仿宋" w:eastAsia="仿宋" w:cs="仿宋"/>
          <w:sz w:val="30"/>
          <w:szCs w:val="30"/>
          <w:u w:val="none"/>
          <w:lang w:val="en-US" w:eastAsia="zh-CN"/>
        </w:rPr>
        <w:t>项目。</w:t>
      </w:r>
    </w:p>
    <w:tbl>
      <w:tblPr>
        <w:tblStyle w:val="13"/>
        <w:tblW w:w="4086" w:type="pct"/>
        <w:jc w:val="center"/>
        <w:tblLayout w:type="fixed"/>
        <w:tblCellMar>
          <w:top w:w="0" w:type="dxa"/>
          <w:left w:w="108" w:type="dxa"/>
          <w:bottom w:w="0" w:type="dxa"/>
          <w:right w:w="108" w:type="dxa"/>
        </w:tblCellMar>
      </w:tblPr>
      <w:tblGrid>
        <w:gridCol w:w="696"/>
        <w:gridCol w:w="2099"/>
        <w:gridCol w:w="1016"/>
        <w:gridCol w:w="960"/>
        <w:gridCol w:w="1617"/>
        <w:gridCol w:w="1203"/>
      </w:tblGrid>
      <w:tr w14:paraId="4FC7E609">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0D11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noWrap/>
            <w:vAlign w:val="center"/>
          </w:tcPr>
          <w:p w14:paraId="223765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06CE4A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12106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617" w:type="dxa"/>
            <w:tcBorders>
              <w:top w:val="single" w:color="000000" w:sz="4" w:space="0"/>
              <w:left w:val="single" w:color="000000" w:sz="4" w:space="0"/>
              <w:bottom w:val="single" w:color="000000" w:sz="4" w:space="0"/>
              <w:right w:val="single" w:color="000000" w:sz="4" w:space="0"/>
            </w:tcBorders>
            <w:noWrap/>
            <w:vAlign w:val="center"/>
          </w:tcPr>
          <w:p w14:paraId="06CB37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单价限价</w:t>
            </w:r>
          </w:p>
          <w:p w14:paraId="4A5AF7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（元/盆/天）</w:t>
            </w:r>
          </w:p>
        </w:tc>
        <w:tc>
          <w:tcPr>
            <w:tcW w:w="1203" w:type="dxa"/>
            <w:tcBorders>
              <w:top w:val="single" w:color="000000" w:sz="4" w:space="0"/>
              <w:left w:val="single" w:color="000000" w:sz="4" w:space="0"/>
              <w:bottom w:val="single" w:color="000000" w:sz="4" w:space="0"/>
              <w:right w:val="single" w:color="000000" w:sz="4" w:space="0"/>
            </w:tcBorders>
            <w:noWrap/>
            <w:vAlign w:val="center"/>
          </w:tcPr>
          <w:p w14:paraId="0995B8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天数</w:t>
            </w:r>
          </w:p>
        </w:tc>
      </w:tr>
      <w:tr w14:paraId="3FF21505">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AE852FD">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43D85C0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小绿萝</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768256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160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CF29A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restart"/>
            <w:tcBorders>
              <w:top w:val="single" w:color="000000" w:sz="4" w:space="0"/>
              <w:left w:val="single" w:color="000000" w:sz="4" w:space="0"/>
              <w:right w:val="single" w:color="000000" w:sz="4" w:space="0"/>
            </w:tcBorders>
            <w:noWrap w:val="0"/>
            <w:vAlign w:val="center"/>
          </w:tcPr>
          <w:p w14:paraId="4C06C9F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0.303</w:t>
            </w:r>
          </w:p>
        </w:tc>
        <w:tc>
          <w:tcPr>
            <w:tcW w:w="1203" w:type="dxa"/>
            <w:vMerge w:val="restart"/>
            <w:tcBorders>
              <w:top w:val="single" w:color="000000" w:sz="4" w:space="0"/>
              <w:left w:val="single" w:color="000000" w:sz="4" w:space="0"/>
              <w:right w:val="single" w:color="000000" w:sz="4" w:space="0"/>
            </w:tcBorders>
            <w:noWrap w:val="0"/>
            <w:vAlign w:val="center"/>
          </w:tcPr>
          <w:p w14:paraId="218959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365</w:t>
            </w:r>
          </w:p>
        </w:tc>
      </w:tr>
      <w:tr w14:paraId="1263BA28">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C066CD2">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805681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绿萝</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577979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08233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A5E5BB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0B3BB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C03B138">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DFE03F7">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14F22AC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红掌</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5E42BF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FCD76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CC9F40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79DC0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67698B3">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DA047EC">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237D05B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万年青</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1579BB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D6F1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B295FB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47E296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D9048E5">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13DA7C9">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045E151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清香木</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731396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C48E72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63FC6E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A1B70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EF649C9">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5A39CDC">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BCD69E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也门铁</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B4D6AA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900FE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C22624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395301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5FE08D8">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E14F835">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2A2BDB6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袖珍柚子</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BCBCD9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88750F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179C83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3B622C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1FCDB2D">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67D8C18">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C6A3F5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一叶兰</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582972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ED827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362474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34A66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B44F08D">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F36D47D">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E11232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中小虎皮兰</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EB738A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D3952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336085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42B393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911EB4C">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61349FE">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1CCF430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三拼红星</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25709D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7F610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08454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702AFF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B3D9E34">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BC26A62">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63E731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大袖珍柚子</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299567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4DDAB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6A9A89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238B1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09956C5">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28A195C">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5EFF24C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吊兰</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FD701F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C8EB34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69F97A1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53C91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015BFF9">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3C62FE9">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267002D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螺纹铁</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E528A1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567BF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73E3631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10FA9B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2C4ECE1">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E3945B9">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133A93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夏威夷</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4DA952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9DEFE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51B7432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176196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7AA01E4">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7929F57">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ACA0B7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大龙须树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64AAD8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981DD3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3925D6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8F9C0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EA13A7A">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DBD8F21">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1767D88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虎皮兰</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958419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BD080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1882A05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2A1440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1EEB362">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6B6C405">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C7A76C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大白掌</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5EC0D8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AE3D8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6A441F4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0A564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5930735">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A3E66A4">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FFAC99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特大幸福树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C4F1D8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8E43F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294A9C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02BC21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219CD60">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ACD1E2D">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E0DC3A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鸭掌木</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E324C5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1B90FE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5A0648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3E21F8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1C928F9">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7806E7A">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1E29DB9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君子兰盆景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2335D9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4FF848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3DB4695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A4122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6B61EBC">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BCA0B01">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CA62C4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大万年青</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BE1330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9CE8A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0D9CC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63FBB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2A6198A">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354D0C8">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C9E817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美人铁</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C2A5ED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145C0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4A4788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760663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8BE990A">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1559302">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D16A8E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如意</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79CDED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C9E2F8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7058267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709815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A1A4956">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E9658D8">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51F7BD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三头龙须树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C0E3B1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76D52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1A615E5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272AED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84DB7CC">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5DF6E66">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02307D8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绿宝盆景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A28FA3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29009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6541A65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82308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98B65E6">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8611F22">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1C4CC0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君子兰</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61A24E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56042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E81862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4A88CA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DBBC242">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BF04209">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4925C4E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水养白掌</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0B30C8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053879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1C8E3B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0B8A4E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246F294">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3C03E52">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982AC5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天堂鸟</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FD8493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F453D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66AA2EC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408F70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B3293ED">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5FBE7D0">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9F1A0F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发财树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0E2C24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252BA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785FF9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494669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FD4DBE6">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AAE836C">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4F6622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竹柏盆景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84DDA4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58DAE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9E8B3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034D8C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F4FA329">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81CF9E">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20BD948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步步高发财树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F7E61F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C3DFAC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83E80D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05C5AA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28730ED">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D2BBB7A">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77A584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金钱树盆景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A411B0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A3BAE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57AA36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CDD0F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59A21E3">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C5EEBB4">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4815A3A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三杆发财树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A6DE6D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5B4218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363E9D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BFB0D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9B5658E">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7AF8685">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7749B5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幸福树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9AA924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080598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7CC803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7BAB9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7809361">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587482E">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134834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大天堂鸟</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9CC4B0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563E4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4AFA45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31E93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3906362">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81E7FF6">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2BA9996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大如意盆景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C2C33E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010091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09C75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566A6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0B9FDA5">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E1EA6C">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18FE6F6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发财树盆景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3E5660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A4F30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31654D4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7D548C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14FA332">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D574AD1">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7AC8A1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铁树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75B069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397D1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785C94C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1871F5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7CF940F">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4097228">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1522560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大螺纹铁</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2D4749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B6A4F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A81232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7AC7DE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71FCC2D">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BB480A6">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48080D0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澳洲杉盆景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0890F8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99D85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56ECF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2E8523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9A3263E">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623C44F">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270B831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鸭掌木盆景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5C3114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E3DC3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357E67A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1A6428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B516897">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2DFCF4B">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53434CE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五辫发财树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0A7079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E8813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52EF476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13D3A8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422DAE2">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86731BE">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50B9418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造型盆景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2D3305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EBEE4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78524D1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7D8E42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2A6DAFA">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C04A58">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573E3E2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特大龙须树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616D5F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9D7A3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9C252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773F0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F87FC7C">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88EB332">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087EF98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大幸福树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279396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2642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7A046BB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7500C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6067C64">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AA2AD09">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860152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高夏威夷</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71E1D1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D9E48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bottom w:val="single" w:color="000000" w:sz="4" w:space="0"/>
              <w:right w:val="single" w:color="000000" w:sz="4" w:space="0"/>
            </w:tcBorders>
            <w:noWrap w:val="0"/>
            <w:vAlign w:val="center"/>
          </w:tcPr>
          <w:p w14:paraId="45ECCE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357CF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7F0C73B">
        <w:tblPrEx>
          <w:tblCellMar>
            <w:top w:w="0" w:type="dxa"/>
            <w:left w:w="108" w:type="dxa"/>
            <w:bottom w:w="0" w:type="dxa"/>
            <w:right w:w="108" w:type="dxa"/>
          </w:tblCellMar>
        </w:tblPrEx>
        <w:trPr>
          <w:trHeight w:val="90" w:hRule="atLeast"/>
          <w:jc w:val="center"/>
        </w:trPr>
        <w:tc>
          <w:tcPr>
            <w:tcW w:w="2795" w:type="dxa"/>
            <w:gridSpan w:val="2"/>
            <w:tcBorders>
              <w:top w:val="single" w:color="000000" w:sz="4" w:space="0"/>
              <w:left w:val="single" w:color="000000" w:sz="4" w:space="0"/>
              <w:bottom w:val="single" w:color="000000" w:sz="4" w:space="0"/>
              <w:right w:val="single" w:color="000000" w:sz="4" w:space="0"/>
            </w:tcBorders>
            <w:noWrap/>
            <w:vAlign w:val="center"/>
          </w:tcPr>
          <w:p w14:paraId="30A5E61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合计</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5B0410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708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63C44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14:paraId="35717D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78301.26</w:t>
            </w:r>
          </w:p>
        </w:tc>
      </w:tr>
    </w:tbl>
    <w:p w14:paraId="222569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下浮率</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月完成绿植养护后，服务方提供经双方确认的月度养护服务明细及等额、合法、有效的增值税专用发票，采购人自收到准确明细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履约保证金（人民币伍仟元整），履约保证金于合同期满且服务方无未决违约行为及质量争议后无息退还。</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yellow"/>
          <w:lang w:eastAsia="zh-CN"/>
        </w:rPr>
      </w:pPr>
      <w:r>
        <w:rPr>
          <w:rFonts w:hint="eastAsia" w:ascii="仿宋" w:hAnsi="仿宋" w:eastAsia="仿宋" w:cs="仿宋"/>
          <w:kern w:val="2"/>
          <w:sz w:val="30"/>
          <w:szCs w:val="30"/>
          <w:lang w:val="en-US" w:eastAsia="zh-CN" w:bidi="ar-SA"/>
        </w:rPr>
        <w:t>1、</w:t>
      </w: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目采购总金额限价人民币7.8</w:t>
      </w:r>
      <w:r>
        <w:rPr>
          <w:rFonts w:hint="eastAsia" w:ascii="仿宋" w:hAnsi="仿宋" w:eastAsia="仿宋" w:cs="仿宋"/>
          <w:sz w:val="30"/>
          <w:szCs w:val="30"/>
          <w:lang w:val="en-US" w:eastAsia="zh-CN"/>
        </w:rPr>
        <w:t>3万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lang w:val="en-US" w:eastAsia="zh-CN"/>
        </w:rPr>
        <w:t>2、该采购项目履约保证金为人民币伍仟元整。中标人于合同签订前将履约保证金打入招标人指定账户。合同履行结束且中标人无违约行为并已完成全部合同义务后，招标人退还履约保证金（无息）。</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color w:val="auto"/>
          <w:sz w:val="30"/>
          <w:szCs w:val="30"/>
          <w:lang w:val="en-US" w:eastAsia="zh-CN"/>
        </w:rPr>
        <w:t>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68B65F0">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BABAFD0">
      <w:pPr>
        <w:spacing w:line="480" w:lineRule="auto"/>
        <w:jc w:val="left"/>
        <w:outlineLvl w:val="0"/>
        <w:rPr>
          <w:rFonts w:hint="eastAsia" w:ascii="仿宋" w:hAnsi="仿宋" w:eastAsia="仿宋" w:cs="仿宋"/>
          <w:b/>
          <w:spacing w:val="-2"/>
          <w:sz w:val="30"/>
        </w:rPr>
      </w:pPr>
      <w:bookmarkStart w:id="18" w:name="_Toc5673"/>
      <w:bookmarkStart w:id="19" w:name="_Toc108839328"/>
      <w:bookmarkStart w:id="20" w:name="_Toc103165678"/>
      <w:r>
        <w:rPr>
          <w:rStyle w:val="21"/>
          <w:rFonts w:hint="eastAsia" w:ascii="仿宋" w:hAnsi="仿宋" w:eastAsia="仿宋" w:cs="仿宋"/>
          <w:sz w:val="30"/>
        </w:rPr>
        <w:t>附件</w:t>
      </w:r>
      <w:r>
        <w:rPr>
          <w:rStyle w:val="21"/>
          <w:rFonts w:hint="eastAsia" w:ascii="仿宋" w:hAnsi="仿宋" w:eastAsia="仿宋" w:cs="仿宋"/>
          <w:sz w:val="30"/>
          <w:lang w:val="en-US"/>
        </w:rPr>
        <w:t>二</w:t>
      </w:r>
      <w:bookmarkEnd w:id="18"/>
      <w:r>
        <w:rPr>
          <w:rStyle w:val="21"/>
          <w:rFonts w:hint="eastAsia" w:ascii="仿宋" w:hAnsi="仿宋" w:eastAsia="仿宋" w:cs="仿宋"/>
          <w:sz w:val="30"/>
          <w:lang w:val="en-US"/>
        </w:rPr>
        <w:t>：</w:t>
      </w:r>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厂区内绿植租摆及养护服务 </w:t>
      </w:r>
      <w:r>
        <w:rPr>
          <w:rFonts w:hint="eastAsia" w:ascii="仿宋" w:hAnsi="仿宋" w:eastAsia="仿宋" w:cs="仿宋"/>
          <w:color w:val="auto"/>
          <w:sz w:val="30"/>
          <w:szCs w:val="30"/>
          <w:u w:val="none"/>
          <w:lang w:val="en-US" w:eastAsia="zh-CN"/>
        </w:rPr>
        <w:t>项目。</w:t>
      </w:r>
    </w:p>
    <w:tbl>
      <w:tblPr>
        <w:tblStyle w:val="13"/>
        <w:tblW w:w="4489" w:type="pct"/>
        <w:jc w:val="center"/>
        <w:tblLayout w:type="fixed"/>
        <w:tblCellMar>
          <w:top w:w="0" w:type="dxa"/>
          <w:left w:w="108" w:type="dxa"/>
          <w:bottom w:w="0" w:type="dxa"/>
          <w:right w:w="108" w:type="dxa"/>
        </w:tblCellMar>
      </w:tblPr>
      <w:tblGrid>
        <w:gridCol w:w="399"/>
        <w:gridCol w:w="2334"/>
        <w:gridCol w:w="1590"/>
        <w:gridCol w:w="1035"/>
        <w:gridCol w:w="1635"/>
        <w:gridCol w:w="1347"/>
      </w:tblGrid>
      <w:tr w14:paraId="00777C50">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0F876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单价限价</w:t>
            </w:r>
          </w:p>
          <w:p w14:paraId="2ADB80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（元/盆/天）</w:t>
            </w:r>
          </w:p>
        </w:tc>
        <w:tc>
          <w:tcPr>
            <w:tcW w:w="1347" w:type="dxa"/>
            <w:tcBorders>
              <w:top w:val="single" w:color="000000" w:sz="4" w:space="0"/>
              <w:left w:val="single" w:color="000000" w:sz="4" w:space="0"/>
              <w:bottom w:val="single" w:color="000000" w:sz="4" w:space="0"/>
              <w:right w:val="single" w:color="000000" w:sz="4" w:space="0"/>
            </w:tcBorders>
            <w:noWrap/>
            <w:vAlign w:val="center"/>
          </w:tcPr>
          <w:p w14:paraId="70A9E0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天数</w:t>
            </w:r>
          </w:p>
        </w:tc>
      </w:tr>
      <w:tr w14:paraId="22871409">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B8BE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098C9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2D252892">
      <w:pPr>
        <w:pStyle w:val="9"/>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sz w:val="30"/>
          <w:szCs w:val="30"/>
          <w:lang w:val="en-US" w:eastAsia="zh-CN"/>
        </w:rPr>
        <w:t>下浮率</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月完成绿植养护后，服务方提供经双方确认的月度养护服务明细及等额、合法、有效的增值税专用发票，采购人自收到准确明细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履约保证金（人民币伍仟元整），履约保证金于合同期满且服务方无未决违约行为及质量争议后无息退还</w:t>
      </w:r>
      <w:r>
        <w:rPr>
          <w:rFonts w:hint="eastAsia" w:ascii="仿宋" w:hAnsi="仿宋" w:eastAsia="仿宋" w:cs="仿宋"/>
          <w:sz w:val="30"/>
          <w:szCs w:val="30"/>
          <w:lang w:val="en-US" w:eastAsia="zh-CN"/>
        </w:rPr>
        <w:t>。</w:t>
      </w:r>
    </w:p>
    <w:p w14:paraId="7D027474">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72DD4196">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20F1898A">
      <w:pPr>
        <w:spacing w:line="480" w:lineRule="auto"/>
        <w:jc w:val="left"/>
        <w:outlineLvl w:val="0"/>
        <w:rPr>
          <w:rFonts w:hint="eastAsia" w:ascii="仿宋" w:hAnsi="仿宋" w:eastAsia="仿宋" w:cs="仿宋"/>
          <w:b/>
          <w:spacing w:val="-2"/>
          <w:sz w:val="30"/>
        </w:rPr>
      </w:pPr>
      <w:bookmarkStart w:id="21" w:name="_Toc11607"/>
      <w:r>
        <w:rPr>
          <w:rStyle w:val="21"/>
          <w:rFonts w:hint="eastAsia" w:ascii="仿宋" w:hAnsi="仿宋" w:eastAsia="仿宋" w:cs="仿宋"/>
          <w:sz w:val="30"/>
        </w:rPr>
        <w:t>附件</w:t>
      </w:r>
      <w:bookmarkEnd w:id="19"/>
      <w:bookmarkEnd w:id="20"/>
      <w:r>
        <w:rPr>
          <w:rStyle w:val="21"/>
          <w:rFonts w:hint="eastAsia" w:ascii="仿宋" w:hAnsi="仿宋" w:eastAsia="仿宋" w:cs="仿宋"/>
          <w:sz w:val="30"/>
          <w:lang w:val="en-US"/>
        </w:rPr>
        <w:t>三</w:t>
      </w:r>
      <w:bookmarkEnd w:id="21"/>
      <w:r>
        <w:rPr>
          <w:rStyle w:val="21"/>
          <w:rFonts w:hint="eastAsia" w:ascii="仿宋" w:hAnsi="仿宋" w:eastAsia="仿宋" w:cs="仿宋"/>
          <w:sz w:val="30"/>
          <w:lang w:val="en-US"/>
        </w:rPr>
        <w:t>：</w:t>
      </w:r>
    </w:p>
    <w:p w14:paraId="15204FE8">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厂区内绿植租摆及养护服务项目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990B73"/>
    <w:rsid w:val="03F95A31"/>
    <w:rsid w:val="04605697"/>
    <w:rsid w:val="04FD1ABF"/>
    <w:rsid w:val="054F4A5B"/>
    <w:rsid w:val="056A79D6"/>
    <w:rsid w:val="05D22118"/>
    <w:rsid w:val="05D355DF"/>
    <w:rsid w:val="06057AB3"/>
    <w:rsid w:val="062B00FD"/>
    <w:rsid w:val="067A3460"/>
    <w:rsid w:val="076328DA"/>
    <w:rsid w:val="07A76692"/>
    <w:rsid w:val="08186607"/>
    <w:rsid w:val="083A3947"/>
    <w:rsid w:val="08F93082"/>
    <w:rsid w:val="097479E0"/>
    <w:rsid w:val="0A0C6ADD"/>
    <w:rsid w:val="0A32752C"/>
    <w:rsid w:val="0A9D29B8"/>
    <w:rsid w:val="0B2C6C02"/>
    <w:rsid w:val="0B8E6D39"/>
    <w:rsid w:val="0BC12699"/>
    <w:rsid w:val="0BCC31F9"/>
    <w:rsid w:val="0C5A16A4"/>
    <w:rsid w:val="0DC35837"/>
    <w:rsid w:val="0DE61498"/>
    <w:rsid w:val="110C39D4"/>
    <w:rsid w:val="1297576D"/>
    <w:rsid w:val="12BF4C87"/>
    <w:rsid w:val="12E70A09"/>
    <w:rsid w:val="1325794A"/>
    <w:rsid w:val="15061C4B"/>
    <w:rsid w:val="15341747"/>
    <w:rsid w:val="164F6705"/>
    <w:rsid w:val="16646293"/>
    <w:rsid w:val="16A83419"/>
    <w:rsid w:val="16FE5921"/>
    <w:rsid w:val="17B042A1"/>
    <w:rsid w:val="18987177"/>
    <w:rsid w:val="1906629D"/>
    <w:rsid w:val="190D0CE8"/>
    <w:rsid w:val="1A2B7D96"/>
    <w:rsid w:val="1A62541A"/>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D12305"/>
    <w:rsid w:val="24130D0C"/>
    <w:rsid w:val="24393AC1"/>
    <w:rsid w:val="259E2C64"/>
    <w:rsid w:val="26F76768"/>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1713FF6"/>
    <w:rsid w:val="32B04D2F"/>
    <w:rsid w:val="33A35EAC"/>
    <w:rsid w:val="3464504B"/>
    <w:rsid w:val="34900B83"/>
    <w:rsid w:val="34992AF4"/>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9544C5"/>
    <w:rsid w:val="44A55070"/>
    <w:rsid w:val="45530393"/>
    <w:rsid w:val="469F7AF8"/>
    <w:rsid w:val="47006BA2"/>
    <w:rsid w:val="475812CD"/>
    <w:rsid w:val="475D1115"/>
    <w:rsid w:val="478F3581"/>
    <w:rsid w:val="47B96D86"/>
    <w:rsid w:val="47D615F1"/>
    <w:rsid w:val="47D93555"/>
    <w:rsid w:val="48034DA7"/>
    <w:rsid w:val="486F4BB5"/>
    <w:rsid w:val="48A60514"/>
    <w:rsid w:val="48E14418"/>
    <w:rsid w:val="491635D4"/>
    <w:rsid w:val="49E7480F"/>
    <w:rsid w:val="4A534079"/>
    <w:rsid w:val="4AE97537"/>
    <w:rsid w:val="4AF173EE"/>
    <w:rsid w:val="4B0D618C"/>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8F0214A"/>
    <w:rsid w:val="5950112B"/>
    <w:rsid w:val="59C3293C"/>
    <w:rsid w:val="5A1C766A"/>
    <w:rsid w:val="5B3710B2"/>
    <w:rsid w:val="5CF528AB"/>
    <w:rsid w:val="5D132301"/>
    <w:rsid w:val="5E94615A"/>
    <w:rsid w:val="5E970206"/>
    <w:rsid w:val="5ED1360A"/>
    <w:rsid w:val="5F1E1E73"/>
    <w:rsid w:val="612A3DEE"/>
    <w:rsid w:val="612F2A74"/>
    <w:rsid w:val="614D7B82"/>
    <w:rsid w:val="62B67083"/>
    <w:rsid w:val="64787E17"/>
    <w:rsid w:val="649C599A"/>
    <w:rsid w:val="655B7E2E"/>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6004E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8"/>
    <w:qFormat/>
    <w:uiPriority w:val="0"/>
    <w:rPr>
      <w:kern w:val="2"/>
      <w:sz w:val="18"/>
      <w:szCs w:val="18"/>
    </w:rPr>
  </w:style>
  <w:style w:type="character" w:customStyle="1" w:styleId="25">
    <w:name w:val="批注框文本 Char"/>
    <w:basedOn w:val="15"/>
    <w:link w:val="6"/>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2"/>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8078</Words>
  <Characters>8348</Characters>
  <Lines>53</Lines>
  <Paragraphs>15</Paragraphs>
  <TotalTime>19</TotalTime>
  <ScaleCrop>false</ScaleCrop>
  <LinksUpToDate>false</LinksUpToDate>
  <CharactersWithSpaces>9120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2026-04-09T06:53:00Z</cp:lastPrinted>
  <dcterms:modified xsi:type="dcterms:W3CDTF">2026-04-13T02:49:06Z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D638E0195F7D4411ADE8FFFAC79736A0_13</vt:lpwstr>
  </property>
  <property fmtid="{D5CDD505-2E9C-101B-9397-08002B2CF9AE}" pid="4" name="KSOTemplateDocerSaveRecord">
    <vt:lpwstr>eyJoZGlkIjoiZDU5ZmYzODUyNjg1MTM3NmE2OTBjZTA2MmE1ZDJlMDUiLCJ1c2VySWQiOiI0MTkyNjk4ODkifQ==</vt:lpwstr>
  </property>
</Properties>
</file>